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1A" w:rsidRDefault="00CB3E1A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800942" w:rsidRPr="00E37414" w:rsidRDefault="00F909EB" w:rsidP="006A6200">
      <w:pPr>
        <w:spacing w:line="360" w:lineRule="auto"/>
        <w:jc w:val="center"/>
        <w:rPr>
          <w:rFonts w:ascii="Garamond" w:hAnsi="Garamond"/>
          <w:b/>
          <w:smallCaps/>
        </w:rPr>
      </w:pPr>
      <w:r w:rsidRPr="00FB598C">
        <w:rPr>
          <w:rFonts w:ascii="Bookman Old Style" w:hAnsi="Bookman Old Style" w:cs="Arial"/>
        </w:rPr>
        <w:object w:dxaOrig="2041" w:dyaOrig="2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8" o:title=""/>
          </v:shape>
          <o:OLEObject Type="Embed" ProgID="PBrush" ShapeID="_x0000_i1025" DrawAspect="Content" ObjectID="_1634651503" r:id="rId9"/>
        </w:object>
      </w:r>
    </w:p>
    <w:p w:rsidR="00F909EB" w:rsidRDefault="00F909EB" w:rsidP="006A6200">
      <w:pPr>
        <w:spacing w:line="360" w:lineRule="auto"/>
        <w:jc w:val="center"/>
        <w:rPr>
          <w:rFonts w:ascii="Garamond" w:hAnsi="Garamond"/>
          <w:b/>
          <w:smallCaps/>
          <w:sz w:val="32"/>
          <w:szCs w:val="32"/>
        </w:rPr>
      </w:pPr>
    </w:p>
    <w:p w:rsidR="00CB3E1A" w:rsidRPr="00E37414" w:rsidRDefault="006A6200" w:rsidP="006A6200">
      <w:pPr>
        <w:spacing w:line="36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E37414">
        <w:rPr>
          <w:rFonts w:ascii="Garamond" w:hAnsi="Garamond"/>
          <w:b/>
          <w:smallCaps/>
          <w:sz w:val="32"/>
          <w:szCs w:val="32"/>
        </w:rPr>
        <w:t>TRIBUNAL</w:t>
      </w:r>
      <w:r w:rsidR="00CB3E1A" w:rsidRPr="00E37414">
        <w:rPr>
          <w:rFonts w:ascii="Garamond" w:hAnsi="Garamond"/>
          <w:b/>
          <w:smallCaps/>
          <w:sz w:val="32"/>
          <w:szCs w:val="32"/>
        </w:rPr>
        <w:t xml:space="preserve">E </w:t>
      </w:r>
      <w:r w:rsidRPr="00E37414">
        <w:rPr>
          <w:rFonts w:ascii="Garamond" w:hAnsi="Garamond"/>
          <w:b/>
          <w:smallCaps/>
          <w:sz w:val="32"/>
          <w:szCs w:val="32"/>
        </w:rPr>
        <w:t>D</w:t>
      </w:r>
      <w:r w:rsidR="00E37414">
        <w:rPr>
          <w:rFonts w:ascii="Garamond" w:hAnsi="Garamond"/>
          <w:b/>
          <w:smallCaps/>
          <w:sz w:val="32"/>
          <w:szCs w:val="32"/>
        </w:rPr>
        <w:t xml:space="preserve">I </w:t>
      </w:r>
      <w:r w:rsidR="00800942">
        <w:rPr>
          <w:rFonts w:ascii="Garamond" w:hAnsi="Garamond"/>
          <w:b/>
          <w:smallCaps/>
          <w:sz w:val="32"/>
          <w:szCs w:val="32"/>
        </w:rPr>
        <w:t>SANTA MARIA CAPUA VETERE</w:t>
      </w:r>
    </w:p>
    <w:p w:rsidR="00CB3E1A" w:rsidRPr="00E37414" w:rsidRDefault="00800942" w:rsidP="006A6200">
      <w:pPr>
        <w:spacing w:line="360" w:lineRule="auto"/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UFFICIO </w:t>
      </w:r>
      <w:r w:rsidR="006A6200" w:rsidRPr="00E37414">
        <w:rPr>
          <w:rFonts w:ascii="Garamond" w:hAnsi="Garamond"/>
          <w:b/>
          <w:smallCaps/>
        </w:rPr>
        <w:t xml:space="preserve">ESECUZIONI </w:t>
      </w:r>
    </w:p>
    <w:p w:rsidR="00154ED5" w:rsidRPr="00E37414" w:rsidRDefault="00F84638" w:rsidP="00C4105D">
      <w:pPr>
        <w:spacing w:line="360" w:lineRule="auto"/>
        <w:jc w:val="right"/>
        <w:rPr>
          <w:rFonts w:ascii="Garamond" w:hAnsi="Garamond"/>
          <w:b/>
          <w:smallCaps/>
        </w:rPr>
      </w:pPr>
      <w:r w:rsidRPr="00E37414">
        <w:rPr>
          <w:rFonts w:ascii="Garamond" w:hAnsi="Garamond"/>
          <w:b/>
          <w:smallCaps/>
        </w:rPr>
        <w:t xml:space="preserve">R.G.E. </w:t>
      </w:r>
      <w:r w:rsidR="00E37414">
        <w:rPr>
          <w:rFonts w:ascii="Garamond" w:hAnsi="Garamond"/>
          <w:b/>
          <w:smallCaps/>
        </w:rPr>
        <w:t>____</w:t>
      </w:r>
      <w:r w:rsidRPr="00E37414">
        <w:rPr>
          <w:rFonts w:ascii="Garamond" w:hAnsi="Garamond"/>
          <w:b/>
          <w:smallCaps/>
        </w:rPr>
        <w:t xml:space="preserve"> /</w:t>
      </w:r>
      <w:r w:rsidR="00E37414">
        <w:rPr>
          <w:rFonts w:ascii="Garamond" w:hAnsi="Garamond"/>
          <w:b/>
          <w:smallCaps/>
        </w:rPr>
        <w:t>____</w:t>
      </w:r>
    </w:p>
    <w:p w:rsidR="00BC0154" w:rsidRDefault="00BC0154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F923C2" w:rsidRDefault="00F923C2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1C704C" w:rsidRPr="00E37414" w:rsidRDefault="00326B19" w:rsidP="006A6200">
      <w:pPr>
        <w:spacing w:line="360" w:lineRule="auto"/>
        <w:jc w:val="center"/>
        <w:rPr>
          <w:rFonts w:ascii="Garamond" w:hAnsi="Garamond"/>
          <w:b/>
          <w:smallCaps/>
        </w:rPr>
      </w:pPr>
      <w:r w:rsidRPr="00E37414">
        <w:rPr>
          <w:rFonts w:ascii="Garamond" w:hAnsi="Garamond"/>
          <w:b/>
          <w:smallCaps/>
        </w:rPr>
        <w:t xml:space="preserve">DECRETO DI FISSAZIONE DI UDIENZA </w:t>
      </w:r>
      <w:r w:rsidRPr="00800942">
        <w:rPr>
          <w:rFonts w:ascii="Garamond" w:hAnsi="Garamond"/>
          <w:b/>
          <w:smallCaps/>
        </w:rPr>
        <w:t xml:space="preserve">EX </w:t>
      </w:r>
      <w:r w:rsidRPr="00E37414">
        <w:rPr>
          <w:rFonts w:ascii="Garamond" w:hAnsi="Garamond"/>
          <w:b/>
          <w:smallCaps/>
        </w:rPr>
        <w:t>ART. 569 C.P.C.</w:t>
      </w:r>
    </w:p>
    <w:p w:rsidR="00CB3E1A" w:rsidRPr="00E37414" w:rsidRDefault="00FE2AAC" w:rsidP="006A6200">
      <w:pPr>
        <w:spacing w:line="360" w:lineRule="auto"/>
        <w:jc w:val="center"/>
        <w:rPr>
          <w:rFonts w:ascii="Garamond" w:hAnsi="Garamond"/>
          <w:b/>
        </w:rPr>
      </w:pPr>
      <w:r w:rsidRPr="00E37414">
        <w:rPr>
          <w:rFonts w:ascii="Garamond" w:hAnsi="Garamond"/>
          <w:b/>
        </w:rPr>
        <w:t>IL GIUDICE DELL’ESECUZIONE</w:t>
      </w:r>
    </w:p>
    <w:p w:rsidR="00FE2AAC" w:rsidRPr="00E37414" w:rsidRDefault="00C4105D" w:rsidP="006A6200">
      <w:pPr>
        <w:spacing w:line="360" w:lineRule="auto"/>
        <w:jc w:val="center"/>
        <w:rPr>
          <w:rFonts w:ascii="Garamond" w:hAnsi="Garamond"/>
          <w:b/>
        </w:rPr>
      </w:pPr>
      <w:r w:rsidRPr="00E37414">
        <w:rPr>
          <w:rFonts w:ascii="Garamond" w:hAnsi="Garamond"/>
          <w:b/>
        </w:rPr>
        <w:t>dr</w:t>
      </w:r>
      <w:r w:rsidR="00FE2AAC" w:rsidRPr="00E37414">
        <w:rPr>
          <w:rFonts w:ascii="Garamond" w:hAnsi="Garamond"/>
          <w:b/>
        </w:rPr>
        <w:t xml:space="preserve">. </w:t>
      </w:r>
      <w:r w:rsidR="00E37414">
        <w:rPr>
          <w:rFonts w:ascii="Garamond" w:hAnsi="Garamond"/>
          <w:b/>
        </w:rPr>
        <w:t>____________________</w:t>
      </w:r>
      <w:r w:rsidR="00FE2AAC" w:rsidRPr="00E37414">
        <w:rPr>
          <w:rFonts w:ascii="Garamond" w:hAnsi="Garamond"/>
          <w:b/>
        </w:rPr>
        <w:t xml:space="preserve"> </w:t>
      </w:r>
    </w:p>
    <w:p w:rsidR="00BC0154" w:rsidRDefault="00BC0154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</w:p>
    <w:p w:rsidR="00800942" w:rsidRDefault="00800942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proofErr w:type="gramStart"/>
      <w:r>
        <w:rPr>
          <w:rStyle w:val="Enfasicorsivo"/>
          <w:rFonts w:ascii="Garamond" w:hAnsi="Garamond"/>
          <w:i w:val="0"/>
          <w:iCs w:val="0"/>
        </w:rPr>
        <w:t>letti</w:t>
      </w:r>
      <w:proofErr w:type="gramEnd"/>
      <w:r>
        <w:rPr>
          <w:rStyle w:val="Enfasicorsivo"/>
          <w:rFonts w:ascii="Garamond" w:hAnsi="Garamond"/>
          <w:i w:val="0"/>
          <w:iCs w:val="0"/>
        </w:rPr>
        <w:t xml:space="preserve"> gli atti della procedura in epigrafe indicata; </w:t>
      </w:r>
    </w:p>
    <w:p w:rsidR="00CB3E1A" w:rsidRPr="00E37414" w:rsidRDefault="00CB3E1A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proofErr w:type="gramStart"/>
      <w:r w:rsidRPr="00E37414">
        <w:rPr>
          <w:rStyle w:val="Enfasicorsivo"/>
          <w:rFonts w:ascii="Garamond" w:hAnsi="Garamond"/>
          <w:i w:val="0"/>
          <w:iCs w:val="0"/>
        </w:rPr>
        <w:t>vista</w:t>
      </w:r>
      <w:proofErr w:type="gramEnd"/>
      <w:r w:rsidRPr="00E37414">
        <w:rPr>
          <w:rStyle w:val="Enfasicorsivo"/>
          <w:rFonts w:ascii="Garamond" w:hAnsi="Garamond"/>
          <w:i w:val="0"/>
          <w:iCs w:val="0"/>
        </w:rPr>
        <w:t xml:space="preserve"> l’istanza di vendita </w:t>
      </w:r>
      <w:r w:rsidR="00800942">
        <w:rPr>
          <w:rStyle w:val="Enfasicorsivo"/>
          <w:rFonts w:ascii="Garamond" w:hAnsi="Garamond"/>
          <w:i w:val="0"/>
          <w:iCs w:val="0"/>
        </w:rPr>
        <w:t xml:space="preserve">tempestivamente </w:t>
      </w:r>
      <w:r w:rsidR="00CD1DBB" w:rsidRPr="00E37414">
        <w:rPr>
          <w:rStyle w:val="Enfasicorsivo"/>
          <w:rFonts w:ascii="Garamond" w:hAnsi="Garamond"/>
          <w:i w:val="0"/>
          <w:iCs w:val="0"/>
        </w:rPr>
        <w:t>depositata</w:t>
      </w:r>
      <w:r w:rsidR="00F84638" w:rsidRPr="00E37414">
        <w:rPr>
          <w:rStyle w:val="Enfasicorsivo"/>
          <w:rFonts w:ascii="Garamond" w:hAnsi="Garamond"/>
          <w:i w:val="0"/>
          <w:iCs w:val="0"/>
        </w:rPr>
        <w:t>;</w:t>
      </w:r>
    </w:p>
    <w:p w:rsidR="00CB3E1A" w:rsidRPr="00E37414" w:rsidRDefault="00CB3E1A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i w:val="0"/>
          <w:iCs w:val="0"/>
        </w:rPr>
        <w:t>preso atto dell’avvenuto deposito della documentazione prescritta dall’art.</w:t>
      </w:r>
      <w:r w:rsidR="00BB4BDB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Pr="00E37414">
        <w:rPr>
          <w:rStyle w:val="Enfasicorsivo"/>
          <w:rFonts w:ascii="Garamond" w:hAnsi="Garamond"/>
          <w:i w:val="0"/>
          <w:iCs w:val="0"/>
        </w:rPr>
        <w:t>567, comma</w:t>
      </w:r>
      <w:r w:rsidR="00F84638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="00CD1DBB" w:rsidRPr="00E37414">
        <w:rPr>
          <w:rStyle w:val="Enfasicorsivo"/>
          <w:rFonts w:ascii="Garamond" w:hAnsi="Garamond"/>
          <w:i w:val="0"/>
          <w:iCs w:val="0"/>
        </w:rPr>
        <w:t>2</w:t>
      </w:r>
      <w:r w:rsidRPr="00E37414">
        <w:rPr>
          <w:rStyle w:val="Enfasicorsivo"/>
          <w:rFonts w:ascii="Garamond" w:hAnsi="Garamond"/>
          <w:i w:val="0"/>
          <w:iCs w:val="0"/>
        </w:rPr>
        <w:t xml:space="preserve">, </w:t>
      </w:r>
      <w:proofErr w:type="spellStart"/>
      <w:r w:rsidRPr="00E37414">
        <w:rPr>
          <w:rStyle w:val="Enfasicorsivo"/>
          <w:rFonts w:ascii="Garamond" w:hAnsi="Garamond"/>
          <w:i w:val="0"/>
          <w:iCs w:val="0"/>
        </w:rPr>
        <w:t>c.p.c.</w:t>
      </w:r>
      <w:proofErr w:type="spellEnd"/>
      <w:r w:rsidR="00BB4BDB" w:rsidRPr="00E37414">
        <w:rPr>
          <w:rStyle w:val="Enfasicorsivo"/>
          <w:rFonts w:ascii="Garamond" w:hAnsi="Garamond"/>
          <w:i w:val="0"/>
          <w:iCs w:val="0"/>
        </w:rPr>
        <w:t>;</w:t>
      </w:r>
    </w:p>
    <w:p w:rsidR="00A77ECF" w:rsidRPr="00E37414" w:rsidRDefault="00A77ECF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i w:val="0"/>
          <w:iCs w:val="0"/>
        </w:rPr>
        <w:t>ritenuto necessario che il creditore procedente provveda tempestivamente a:</w:t>
      </w:r>
    </w:p>
    <w:p w:rsidR="00A77ECF" w:rsidRPr="00E37414" w:rsidRDefault="00A77ECF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984B30">
        <w:rPr>
          <w:rStyle w:val="Enfasicorsivo"/>
          <w:rFonts w:ascii="Garamond" w:hAnsi="Garamond"/>
          <w:i w:val="0"/>
          <w:iCs w:val="0"/>
          <w:u w:val="single"/>
        </w:rPr>
        <w:t xml:space="preserve">notificare avviso ai sensi dell’art. 498 </w:t>
      </w:r>
      <w:proofErr w:type="spellStart"/>
      <w:r w:rsidRPr="00984B30">
        <w:rPr>
          <w:rStyle w:val="Enfasicorsivo"/>
          <w:rFonts w:ascii="Garamond" w:hAnsi="Garamond"/>
          <w:i w:val="0"/>
          <w:iCs w:val="0"/>
          <w:u w:val="single"/>
        </w:rPr>
        <w:t>c.p.c</w:t>
      </w:r>
      <w:r w:rsidRPr="00E37414">
        <w:rPr>
          <w:rStyle w:val="Enfasicorsivo"/>
          <w:rFonts w:ascii="Garamond" w:hAnsi="Garamond"/>
          <w:i w:val="0"/>
          <w:iCs w:val="0"/>
        </w:rPr>
        <w:t>.</w:t>
      </w:r>
      <w:proofErr w:type="spellEnd"/>
      <w:r w:rsidRPr="00E37414">
        <w:rPr>
          <w:rStyle w:val="Enfasicorsivo"/>
          <w:rFonts w:ascii="Garamond" w:hAnsi="Garamond"/>
          <w:i w:val="0"/>
          <w:iCs w:val="0"/>
        </w:rPr>
        <w:t xml:space="preserve"> a</w:t>
      </w:r>
      <w:r w:rsidR="00FE3ABF" w:rsidRPr="00E37414">
        <w:rPr>
          <w:rStyle w:val="Enfasicorsivo"/>
          <w:rFonts w:ascii="Garamond" w:hAnsi="Garamond"/>
          <w:i w:val="0"/>
          <w:iCs w:val="0"/>
        </w:rPr>
        <w:t>l/</w:t>
      </w:r>
      <w:r w:rsidRPr="00E37414">
        <w:rPr>
          <w:rStyle w:val="Enfasicorsivo"/>
          <w:rFonts w:ascii="Garamond" w:hAnsi="Garamond"/>
          <w:i w:val="0"/>
          <w:iCs w:val="0"/>
        </w:rPr>
        <w:t>i creditor</w:t>
      </w:r>
      <w:r w:rsidR="00FE3ABF" w:rsidRPr="00E37414">
        <w:rPr>
          <w:rStyle w:val="Enfasicorsivo"/>
          <w:rFonts w:ascii="Garamond" w:hAnsi="Garamond"/>
          <w:i w:val="0"/>
          <w:iCs w:val="0"/>
        </w:rPr>
        <w:t>e/</w:t>
      </w:r>
      <w:r w:rsidRPr="00E37414">
        <w:rPr>
          <w:rStyle w:val="Enfasicorsivo"/>
          <w:rFonts w:ascii="Garamond" w:hAnsi="Garamond"/>
          <w:i w:val="0"/>
          <w:iCs w:val="0"/>
        </w:rPr>
        <w:t>i iscritt</w:t>
      </w:r>
      <w:r w:rsidR="00FE3ABF" w:rsidRPr="00E37414">
        <w:rPr>
          <w:rStyle w:val="Enfasicorsivo"/>
          <w:rFonts w:ascii="Garamond" w:hAnsi="Garamond"/>
          <w:i w:val="0"/>
          <w:iCs w:val="0"/>
        </w:rPr>
        <w:t>o/</w:t>
      </w:r>
      <w:r w:rsidRPr="00E37414">
        <w:rPr>
          <w:rStyle w:val="Enfasicorsivo"/>
          <w:rFonts w:ascii="Garamond" w:hAnsi="Garamond"/>
          <w:i w:val="0"/>
          <w:iCs w:val="0"/>
        </w:rPr>
        <w:t>i __________________________;</w:t>
      </w:r>
    </w:p>
    <w:p w:rsidR="00A77ECF" w:rsidRPr="00E37414" w:rsidRDefault="00A77ECF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984B30">
        <w:rPr>
          <w:rStyle w:val="Enfasicorsivo"/>
          <w:rFonts w:ascii="Garamond" w:hAnsi="Garamond"/>
          <w:i w:val="0"/>
          <w:iCs w:val="0"/>
          <w:u w:val="single"/>
        </w:rPr>
        <w:t xml:space="preserve">notificare avviso ai sensi dell’art. 599 </w:t>
      </w:r>
      <w:proofErr w:type="spellStart"/>
      <w:r w:rsidRPr="00984B30">
        <w:rPr>
          <w:rStyle w:val="Enfasicorsivo"/>
          <w:rFonts w:ascii="Garamond" w:hAnsi="Garamond"/>
          <w:i w:val="0"/>
          <w:iCs w:val="0"/>
          <w:u w:val="single"/>
        </w:rPr>
        <w:t>c.p.c.</w:t>
      </w:r>
      <w:proofErr w:type="spellEnd"/>
      <w:r w:rsidRPr="00E37414">
        <w:rPr>
          <w:rStyle w:val="Enfasicorsivo"/>
          <w:rFonts w:ascii="Garamond" w:hAnsi="Garamond"/>
          <w:i w:val="0"/>
          <w:iCs w:val="0"/>
        </w:rPr>
        <w:t xml:space="preserve"> al/ai comproprietario/i _____________________ con invito ai sensi dell’art. 600 </w:t>
      </w:r>
      <w:proofErr w:type="spellStart"/>
      <w:r w:rsidRPr="00E37414">
        <w:rPr>
          <w:rStyle w:val="Enfasicorsivo"/>
          <w:rFonts w:ascii="Garamond" w:hAnsi="Garamond"/>
          <w:i w:val="0"/>
          <w:iCs w:val="0"/>
        </w:rPr>
        <w:t>c.p.c.</w:t>
      </w:r>
      <w:proofErr w:type="spellEnd"/>
      <w:r w:rsidRPr="00E37414">
        <w:rPr>
          <w:rStyle w:val="Enfasicorsivo"/>
          <w:rFonts w:ascii="Garamond" w:hAnsi="Garamond"/>
          <w:i w:val="0"/>
          <w:iCs w:val="0"/>
        </w:rPr>
        <w:t xml:space="preserve"> a comparire alla udienza che si andrà a fissare;</w:t>
      </w:r>
    </w:p>
    <w:p w:rsidR="00A77ECF" w:rsidRPr="00984B30" w:rsidRDefault="00A77ECF" w:rsidP="0067764C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984B30">
        <w:rPr>
          <w:rStyle w:val="Enfasicorsivo"/>
          <w:rFonts w:ascii="Garamond" w:hAnsi="Garamond"/>
          <w:i w:val="0"/>
          <w:iCs w:val="0"/>
          <w:u w:val="single"/>
        </w:rPr>
        <w:t xml:space="preserve">depositare eventuale estratto di matrimonio con annotazioni </w:t>
      </w:r>
      <w:r w:rsidR="00154ED5" w:rsidRPr="00984B30">
        <w:rPr>
          <w:rStyle w:val="Enfasicorsivo"/>
          <w:rFonts w:ascii="Garamond" w:hAnsi="Garamond"/>
          <w:i w:val="0"/>
          <w:iCs w:val="0"/>
          <w:u w:val="single"/>
        </w:rPr>
        <w:t>o certificato di stato civile dell’esecutato</w:t>
      </w:r>
      <w:r w:rsidR="00984B30" w:rsidRPr="00984B30">
        <w:rPr>
          <w:rStyle w:val="Enfasicorsivo"/>
          <w:rFonts w:ascii="Garamond" w:hAnsi="Garamond"/>
          <w:i w:val="0"/>
          <w:iCs w:val="0"/>
        </w:rPr>
        <w:t xml:space="preserve"> rilasciato dal Comune del luogo in cui è stato celebrato il matrimonio e per l’effetto: </w:t>
      </w:r>
      <w:r w:rsidR="00984B30" w:rsidRPr="00984B30">
        <w:rPr>
          <w:rStyle w:val="Enfasicorsivo"/>
          <w:rFonts w:ascii="Garamond" w:hAnsi="Garamond"/>
          <w:b/>
          <w:i w:val="0"/>
          <w:iCs w:val="0"/>
        </w:rPr>
        <w:t xml:space="preserve">ove l’immobile pignorato sia stato acquistato dall’esecutato in regime comunione legale </w:t>
      </w:r>
      <w:r w:rsidR="00984B30" w:rsidRPr="00984B30">
        <w:rPr>
          <w:rStyle w:val="Enfasicorsivo"/>
          <w:rFonts w:ascii="Garamond" w:hAnsi="Garamond"/>
          <w:i w:val="0"/>
          <w:iCs w:val="0"/>
        </w:rPr>
        <w:t>(dizione del certificato “nessuna annotazione” ed assenza delle condizioni di cui all’art. 179 c.c.): 1) notificare l’atto di pignoramento anche al coniuge non debitore; 2) trascrivere l’atto di pignoramento anche a carico del coniuge non debitore o procedere alla rettifica della nota di trascrizione dell’originario pignoramento con annotazione nel quadro D che il bene si appartiene all’esecutato in regime di comunione legale con il coniuge (con indicazione del nominativo di quest’ultimo); 3)</w:t>
      </w:r>
      <w:r w:rsidR="00984B30">
        <w:rPr>
          <w:rStyle w:val="Enfasicorsivo"/>
          <w:rFonts w:ascii="Garamond" w:hAnsi="Garamond"/>
          <w:i w:val="0"/>
          <w:iCs w:val="0"/>
        </w:rPr>
        <w:t xml:space="preserve"> </w:t>
      </w:r>
      <w:r w:rsidR="00984B30" w:rsidRPr="00984B30">
        <w:rPr>
          <w:rStyle w:val="Enfasicorsivo"/>
          <w:rFonts w:ascii="Garamond" w:hAnsi="Garamond"/>
          <w:i w:val="0"/>
          <w:iCs w:val="0"/>
        </w:rPr>
        <w:t>depositare certificazione delle iscrizioni e trascrizioni anche a carico del coniuge non debitore dalla data dell’acquisto del bene alla data della nuova trascrizione o della trascrizione in rettifica</w:t>
      </w:r>
      <w:r w:rsidR="00154ED5" w:rsidRPr="00984B30">
        <w:rPr>
          <w:rStyle w:val="Enfasicorsivo"/>
          <w:rFonts w:ascii="Garamond" w:hAnsi="Garamond"/>
          <w:i w:val="0"/>
          <w:iCs w:val="0"/>
        </w:rPr>
        <w:t>;</w:t>
      </w:r>
    </w:p>
    <w:p w:rsidR="00154ED5" w:rsidRPr="00E37414" w:rsidRDefault="00154ED5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proofErr w:type="gramStart"/>
      <w:r w:rsidRPr="00984B30">
        <w:rPr>
          <w:rStyle w:val="Enfasicorsivo"/>
          <w:rFonts w:ascii="Garamond" w:hAnsi="Garamond"/>
          <w:i w:val="0"/>
          <w:iCs w:val="0"/>
          <w:u w:val="single"/>
        </w:rPr>
        <w:t>depositare</w:t>
      </w:r>
      <w:proofErr w:type="gramEnd"/>
      <w:r w:rsidRPr="00984B30">
        <w:rPr>
          <w:rStyle w:val="Enfasicorsivo"/>
          <w:rFonts w:ascii="Garamond" w:hAnsi="Garamond"/>
          <w:i w:val="0"/>
          <w:iCs w:val="0"/>
          <w:u w:val="single"/>
        </w:rPr>
        <w:t xml:space="preserve"> la nota di trascrizione</w:t>
      </w:r>
      <w:r w:rsidRPr="00E37414">
        <w:rPr>
          <w:rStyle w:val="Enfasicorsivo"/>
          <w:rFonts w:ascii="Garamond" w:hAnsi="Garamond"/>
          <w:i w:val="0"/>
          <w:iCs w:val="0"/>
        </w:rPr>
        <w:t xml:space="preserve"> del pignoramento non rinvenuta in atti (anche se del compimento della formalità è dato atto nella certificazione notarile sostitutiva);</w:t>
      </w:r>
    </w:p>
    <w:p w:rsidR="00154ED5" w:rsidRPr="00E37414" w:rsidRDefault="00154ED5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proofErr w:type="gramStart"/>
      <w:r w:rsidRPr="00E37414">
        <w:rPr>
          <w:rStyle w:val="Enfasicorsivo"/>
          <w:rFonts w:ascii="Garamond" w:hAnsi="Garamond"/>
          <w:i w:val="0"/>
          <w:iCs w:val="0"/>
        </w:rPr>
        <w:lastRenderedPageBreak/>
        <w:t>depositare</w:t>
      </w:r>
      <w:proofErr w:type="gramEnd"/>
      <w:r w:rsidRPr="00E37414">
        <w:rPr>
          <w:rStyle w:val="Enfasicorsivo"/>
          <w:rFonts w:ascii="Garamond" w:hAnsi="Garamond"/>
          <w:i w:val="0"/>
          <w:iCs w:val="0"/>
        </w:rPr>
        <w:t xml:space="preserve"> la cartolina attestante il perfezionamento della notifica del pignoramento</w:t>
      </w:r>
      <w:r w:rsidR="00F136E9">
        <w:rPr>
          <w:rStyle w:val="Enfasicorsivo"/>
          <w:rFonts w:ascii="Garamond" w:hAnsi="Garamond"/>
          <w:i w:val="0"/>
          <w:iCs w:val="0"/>
        </w:rPr>
        <w:t xml:space="preserve"> ed in generale la documentazione afferente la notifica</w:t>
      </w:r>
      <w:r w:rsidRPr="00E37414">
        <w:rPr>
          <w:rStyle w:val="Enfasicorsivo"/>
          <w:rFonts w:ascii="Garamond" w:hAnsi="Garamond"/>
          <w:i w:val="0"/>
          <w:iCs w:val="0"/>
        </w:rPr>
        <w:t>;</w:t>
      </w:r>
    </w:p>
    <w:p w:rsidR="00154ED5" w:rsidRPr="00E37414" w:rsidRDefault="00154ED5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i w:val="0"/>
          <w:iCs w:val="0"/>
        </w:rPr>
        <w:t xml:space="preserve">depositare il certificato di residenza aggiornato dell’esecutato (in caso di notifica del pignoramento ai sensi dell’art. 143 </w:t>
      </w:r>
      <w:proofErr w:type="spellStart"/>
      <w:r w:rsidRPr="00E37414">
        <w:rPr>
          <w:rStyle w:val="Enfasicorsivo"/>
          <w:rFonts w:ascii="Garamond" w:hAnsi="Garamond"/>
          <w:i w:val="0"/>
          <w:iCs w:val="0"/>
        </w:rPr>
        <w:t>c.p.c.</w:t>
      </w:r>
      <w:proofErr w:type="spellEnd"/>
      <w:r w:rsidRPr="00E37414">
        <w:rPr>
          <w:rStyle w:val="Enfasicorsivo"/>
          <w:rFonts w:ascii="Garamond" w:hAnsi="Garamond"/>
          <w:i w:val="0"/>
          <w:iCs w:val="0"/>
        </w:rPr>
        <w:t>);</w:t>
      </w:r>
    </w:p>
    <w:p w:rsidR="00AE1D8D" w:rsidRPr="00E37414" w:rsidRDefault="00AE1D8D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i w:val="0"/>
          <w:iCs w:val="0"/>
        </w:rPr>
        <w:t xml:space="preserve">documentare la legittimazione attiva </w:t>
      </w:r>
      <w:r w:rsidR="00FE3ABF" w:rsidRPr="00E37414">
        <w:rPr>
          <w:rStyle w:val="Enfasicorsivo"/>
          <w:rFonts w:ascii="Garamond" w:hAnsi="Garamond"/>
          <w:i w:val="0"/>
          <w:iCs w:val="0"/>
        </w:rPr>
        <w:t xml:space="preserve">del creditore </w:t>
      </w:r>
      <w:r w:rsidRPr="00E37414">
        <w:rPr>
          <w:rStyle w:val="Enfasicorsivo"/>
          <w:rFonts w:ascii="Garamond" w:hAnsi="Garamond"/>
          <w:i w:val="0"/>
          <w:iCs w:val="0"/>
        </w:rPr>
        <w:t>(depositando atto di cessione del credito, copia del</w:t>
      </w:r>
      <w:r w:rsidR="00E37414">
        <w:rPr>
          <w:rStyle w:val="Enfasicorsivo"/>
          <w:rFonts w:ascii="Garamond" w:hAnsi="Garamond"/>
          <w:i w:val="0"/>
          <w:iCs w:val="0"/>
        </w:rPr>
        <w:t>l’avviso di cessione in GU, iscrizione dell’atto nel Registro delle Imprese</w:t>
      </w:r>
      <w:r w:rsidRPr="00E37414">
        <w:rPr>
          <w:rStyle w:val="Enfasicorsivo"/>
          <w:rFonts w:ascii="Garamond" w:hAnsi="Garamond"/>
          <w:i w:val="0"/>
          <w:iCs w:val="0"/>
        </w:rPr>
        <w:t>);</w:t>
      </w:r>
    </w:p>
    <w:p w:rsidR="00CB3E1A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i w:val="0"/>
          <w:iCs w:val="0"/>
        </w:rPr>
        <w:t>visti</w:t>
      </w:r>
      <w:r w:rsidR="00CB3E1A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Pr="00E37414">
        <w:rPr>
          <w:rStyle w:val="Enfasicorsivo"/>
          <w:rFonts w:ascii="Garamond" w:hAnsi="Garamond"/>
          <w:i w:val="0"/>
          <w:iCs w:val="0"/>
        </w:rPr>
        <w:t xml:space="preserve">gli </w:t>
      </w:r>
      <w:r w:rsidR="00CB3E1A" w:rsidRPr="00E37414">
        <w:rPr>
          <w:rStyle w:val="Enfasicorsivo"/>
          <w:rFonts w:ascii="Garamond" w:hAnsi="Garamond"/>
          <w:i w:val="0"/>
          <w:iCs w:val="0"/>
        </w:rPr>
        <w:t>art</w:t>
      </w:r>
      <w:r w:rsidRPr="00E37414">
        <w:rPr>
          <w:rStyle w:val="Enfasicorsivo"/>
          <w:rFonts w:ascii="Garamond" w:hAnsi="Garamond"/>
          <w:i w:val="0"/>
          <w:iCs w:val="0"/>
        </w:rPr>
        <w:t>t</w:t>
      </w:r>
      <w:r w:rsidR="00CB3E1A" w:rsidRPr="00E37414">
        <w:rPr>
          <w:rStyle w:val="Enfasicorsivo"/>
          <w:rFonts w:ascii="Garamond" w:hAnsi="Garamond"/>
          <w:i w:val="0"/>
          <w:iCs w:val="0"/>
        </w:rPr>
        <w:t>.</w:t>
      </w:r>
      <w:r w:rsidR="00BB4BDB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="00CB3E1A" w:rsidRPr="00E37414">
        <w:rPr>
          <w:rStyle w:val="Enfasicorsivo"/>
          <w:rFonts w:ascii="Garamond" w:hAnsi="Garamond"/>
          <w:i w:val="0"/>
          <w:iCs w:val="0"/>
        </w:rPr>
        <w:t xml:space="preserve">569 </w:t>
      </w:r>
      <w:r w:rsidRPr="00E37414">
        <w:rPr>
          <w:rStyle w:val="Enfasicorsivo"/>
          <w:rFonts w:ascii="Garamond" w:hAnsi="Garamond"/>
          <w:i w:val="0"/>
          <w:iCs w:val="0"/>
        </w:rPr>
        <w:t xml:space="preserve">e 600 </w:t>
      </w:r>
      <w:proofErr w:type="spellStart"/>
      <w:r w:rsidR="00CB3E1A" w:rsidRPr="00E37414">
        <w:rPr>
          <w:rStyle w:val="Enfasicorsivo"/>
          <w:rFonts w:ascii="Garamond" w:hAnsi="Garamond"/>
          <w:i w:val="0"/>
          <w:iCs w:val="0"/>
        </w:rPr>
        <w:t>c.p.c.</w:t>
      </w:r>
      <w:proofErr w:type="spellEnd"/>
      <w:r w:rsidR="00BB4BDB" w:rsidRPr="00E37414">
        <w:rPr>
          <w:rStyle w:val="Enfasicorsivo"/>
          <w:rFonts w:ascii="Garamond" w:hAnsi="Garamond"/>
          <w:i w:val="0"/>
          <w:iCs w:val="0"/>
        </w:rPr>
        <w:t>;</w:t>
      </w:r>
    </w:p>
    <w:p w:rsidR="00BC0154" w:rsidRDefault="00BC0154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CB3E1A" w:rsidRPr="00E37414" w:rsidRDefault="00F84638" w:rsidP="006A6200">
      <w:pPr>
        <w:spacing w:line="360" w:lineRule="auto"/>
        <w:jc w:val="center"/>
        <w:rPr>
          <w:rFonts w:ascii="Garamond" w:hAnsi="Garamond"/>
          <w:b/>
          <w:smallCaps/>
        </w:rPr>
      </w:pPr>
      <w:r w:rsidRPr="00E37414">
        <w:rPr>
          <w:rFonts w:ascii="Garamond" w:hAnsi="Garamond"/>
          <w:b/>
          <w:smallCaps/>
        </w:rPr>
        <w:t>FISSA</w:t>
      </w:r>
    </w:p>
    <w:p w:rsidR="00800942" w:rsidRDefault="00800942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proofErr w:type="gramStart"/>
      <w:r>
        <w:rPr>
          <w:rStyle w:val="Enfasicorsivo"/>
          <w:rFonts w:ascii="Garamond" w:hAnsi="Garamond"/>
          <w:i w:val="0"/>
          <w:iCs w:val="0"/>
        </w:rPr>
        <w:t>udienza</w:t>
      </w:r>
      <w:proofErr w:type="gramEnd"/>
      <w:r>
        <w:rPr>
          <w:rStyle w:val="Enfasicorsivo"/>
          <w:rFonts w:ascii="Garamond" w:hAnsi="Garamond"/>
          <w:i w:val="0"/>
          <w:iCs w:val="0"/>
        </w:rPr>
        <w:t xml:space="preserve"> di</w:t>
      </w:r>
      <w:r w:rsidR="00CB3E1A" w:rsidRPr="00E37414">
        <w:rPr>
          <w:rStyle w:val="Enfasicorsivo"/>
          <w:rFonts w:ascii="Garamond" w:hAnsi="Garamond"/>
          <w:i w:val="0"/>
          <w:iCs w:val="0"/>
        </w:rPr>
        <w:t xml:space="preserve"> comparizione delle parti</w:t>
      </w:r>
      <w:r w:rsidR="00A2255F" w:rsidRPr="00E37414">
        <w:rPr>
          <w:rStyle w:val="Enfasicorsivo"/>
          <w:rFonts w:ascii="Garamond" w:hAnsi="Garamond"/>
          <w:i w:val="0"/>
          <w:iCs w:val="0"/>
        </w:rPr>
        <w:t>, degli eventuali comproprietari e creditori iscritti non intervenuti,</w:t>
      </w:r>
      <w:r w:rsidR="00CB3E1A" w:rsidRPr="00E37414">
        <w:rPr>
          <w:rStyle w:val="Enfasicorsivo"/>
          <w:rFonts w:ascii="Garamond" w:hAnsi="Garamond"/>
          <w:i w:val="0"/>
          <w:iCs w:val="0"/>
        </w:rPr>
        <w:t xml:space="preserve"> per l’esame della regolarità degli atti e per l</w:t>
      </w:r>
      <w:r>
        <w:rPr>
          <w:rStyle w:val="Enfasicorsivo"/>
          <w:rFonts w:ascii="Garamond" w:hAnsi="Garamond"/>
          <w:i w:val="0"/>
          <w:iCs w:val="0"/>
        </w:rPr>
        <w:t>e determinazioni in ordine alla</w:t>
      </w:r>
      <w:r w:rsidR="00CB3E1A" w:rsidRPr="00E37414">
        <w:rPr>
          <w:rStyle w:val="Enfasicorsivo"/>
          <w:rFonts w:ascii="Garamond" w:hAnsi="Garamond"/>
          <w:i w:val="0"/>
          <w:iCs w:val="0"/>
        </w:rPr>
        <w:t xml:space="preserve"> vendita</w:t>
      </w:r>
    </w:p>
    <w:p w:rsidR="00800942" w:rsidRDefault="00800942" w:rsidP="006A6200">
      <w:pPr>
        <w:spacing w:line="360" w:lineRule="auto"/>
        <w:jc w:val="both"/>
        <w:rPr>
          <w:rStyle w:val="Enfasicorsivo"/>
          <w:rFonts w:ascii="Garamond" w:hAnsi="Garamond"/>
          <w:b/>
          <w:i w:val="0"/>
          <w:iCs w:val="0"/>
        </w:rPr>
      </w:pPr>
      <w:r w:rsidRPr="00800942">
        <w:rPr>
          <w:rStyle w:val="Enfasicorsivo"/>
          <w:rFonts w:ascii="Garamond" w:hAnsi="Garamond"/>
          <w:b/>
          <w:i w:val="0"/>
          <w:iCs w:val="0"/>
        </w:rPr>
        <w:t xml:space="preserve"> </w:t>
      </w:r>
    </w:p>
    <w:p w:rsidR="00CB3E1A" w:rsidRPr="00E37414" w:rsidRDefault="00800942" w:rsidP="00800942">
      <w:pPr>
        <w:spacing w:line="360" w:lineRule="auto"/>
        <w:jc w:val="center"/>
        <w:rPr>
          <w:rStyle w:val="Enfasicorsivo"/>
          <w:rFonts w:ascii="Garamond" w:hAnsi="Garamond"/>
          <w:i w:val="0"/>
          <w:iCs w:val="0"/>
        </w:rPr>
      </w:pPr>
      <w:proofErr w:type="gramStart"/>
      <w:r>
        <w:rPr>
          <w:rStyle w:val="Enfasicorsivo"/>
          <w:rFonts w:ascii="Garamond" w:hAnsi="Garamond"/>
          <w:b/>
          <w:i w:val="0"/>
          <w:iCs w:val="0"/>
        </w:rPr>
        <w:t>per</w:t>
      </w:r>
      <w:proofErr w:type="gramEnd"/>
      <w:r>
        <w:rPr>
          <w:rStyle w:val="Enfasicorsivo"/>
          <w:rFonts w:ascii="Garamond" w:hAnsi="Garamond"/>
          <w:b/>
          <w:i w:val="0"/>
          <w:iCs w:val="0"/>
        </w:rPr>
        <w:t xml:space="preserve"> il giorno </w:t>
      </w:r>
      <w:r w:rsidRPr="00E37414">
        <w:rPr>
          <w:rStyle w:val="Enfasicorsivo"/>
          <w:rFonts w:ascii="Garamond" w:hAnsi="Garamond"/>
          <w:b/>
          <w:i w:val="0"/>
          <w:iCs w:val="0"/>
        </w:rPr>
        <w:t xml:space="preserve"> </w:t>
      </w:r>
      <w:r>
        <w:rPr>
          <w:rStyle w:val="Enfasicorsivo"/>
          <w:rFonts w:ascii="Garamond" w:hAnsi="Garamond"/>
          <w:b/>
          <w:i w:val="0"/>
          <w:iCs w:val="0"/>
        </w:rPr>
        <w:t>_______</w:t>
      </w:r>
      <w:r w:rsidRPr="00E37414">
        <w:rPr>
          <w:rStyle w:val="Enfasicorsivo"/>
          <w:rFonts w:ascii="Garamond" w:hAnsi="Garamond"/>
          <w:b/>
          <w:i w:val="0"/>
          <w:iCs w:val="0"/>
        </w:rPr>
        <w:t xml:space="preserve"> alle ore </w:t>
      </w:r>
      <w:r>
        <w:rPr>
          <w:rStyle w:val="Enfasicorsivo"/>
          <w:rFonts w:ascii="Garamond" w:hAnsi="Garamond"/>
          <w:b/>
          <w:i w:val="0"/>
          <w:iCs w:val="0"/>
        </w:rPr>
        <w:t>_____</w:t>
      </w:r>
    </w:p>
    <w:p w:rsidR="00CB556E" w:rsidRPr="00E37414" w:rsidRDefault="00CB556E" w:rsidP="006A6200">
      <w:pPr>
        <w:spacing w:line="360" w:lineRule="auto"/>
        <w:jc w:val="both"/>
        <w:rPr>
          <w:rStyle w:val="Enfasicorsivo"/>
          <w:rFonts w:ascii="Garamond" w:hAnsi="Garamond"/>
          <w:b/>
          <w:i w:val="0"/>
          <w:iCs w:val="0"/>
        </w:rPr>
      </w:pPr>
    </w:p>
    <w:p w:rsidR="00B67D60" w:rsidRPr="00E37414" w:rsidRDefault="00CB3E1A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b/>
          <w:i w:val="0"/>
          <w:iCs w:val="0"/>
        </w:rPr>
        <w:t>Rende noto</w:t>
      </w:r>
      <w:r w:rsidRPr="00E37414">
        <w:rPr>
          <w:rStyle w:val="Enfasicorsivo"/>
          <w:rFonts w:ascii="Garamond" w:hAnsi="Garamond"/>
          <w:i w:val="0"/>
          <w:iCs w:val="0"/>
        </w:rPr>
        <w:t xml:space="preserve"> che in tale udienza:</w:t>
      </w:r>
    </w:p>
    <w:p w:rsidR="007A6278" w:rsidRPr="00E37414" w:rsidRDefault="007A6278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proofErr w:type="gramStart"/>
      <w:r w:rsidRPr="00586168">
        <w:rPr>
          <w:rStyle w:val="Enfasicorsivo"/>
          <w:rFonts w:ascii="Garamond" w:hAnsi="Garamond"/>
          <w:b/>
          <w:i w:val="0"/>
          <w:iCs w:val="0"/>
        </w:rPr>
        <w:t>il</w:t>
      </w:r>
      <w:proofErr w:type="gramEnd"/>
      <w:r w:rsidRPr="00586168">
        <w:rPr>
          <w:rStyle w:val="Enfasicorsivo"/>
          <w:rFonts w:ascii="Garamond" w:hAnsi="Garamond"/>
          <w:b/>
          <w:i w:val="0"/>
          <w:iCs w:val="0"/>
        </w:rPr>
        <w:t xml:space="preserve"> creditore procedente d</w:t>
      </w:r>
      <w:r w:rsidR="00FE3ABF" w:rsidRPr="00586168">
        <w:rPr>
          <w:rStyle w:val="Enfasicorsivo"/>
          <w:rFonts w:ascii="Garamond" w:hAnsi="Garamond"/>
          <w:b/>
          <w:i w:val="0"/>
          <w:iCs w:val="0"/>
        </w:rPr>
        <w:t>ovrà</w:t>
      </w:r>
      <w:r w:rsidRPr="00586168">
        <w:rPr>
          <w:rStyle w:val="Enfasicorsivo"/>
          <w:rFonts w:ascii="Garamond" w:hAnsi="Garamond"/>
          <w:b/>
          <w:i w:val="0"/>
          <w:iCs w:val="0"/>
        </w:rPr>
        <w:t xml:space="preserve"> esibire il titolo esecutivo in originale</w:t>
      </w:r>
      <w:r w:rsidRPr="00E37414">
        <w:rPr>
          <w:rStyle w:val="Enfasicorsivo"/>
          <w:rFonts w:ascii="Garamond" w:hAnsi="Garamond"/>
          <w:i w:val="0"/>
          <w:iCs w:val="0"/>
        </w:rPr>
        <w:t>;</w:t>
      </w:r>
    </w:p>
    <w:p w:rsidR="00586168" w:rsidRPr="00586168" w:rsidRDefault="00586168" w:rsidP="00586168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b/>
          <w:i w:val="0"/>
          <w:iCs w:val="0"/>
        </w:rPr>
      </w:pPr>
      <w:proofErr w:type="gramStart"/>
      <w:r w:rsidRPr="00586168">
        <w:rPr>
          <w:rStyle w:val="Enfasicorsivo"/>
          <w:rFonts w:ascii="Garamond" w:hAnsi="Garamond"/>
          <w:i w:val="0"/>
          <w:iCs w:val="0"/>
        </w:rPr>
        <w:t>potrà</w:t>
      </w:r>
      <w:proofErr w:type="gramEnd"/>
      <w:r w:rsidRPr="00586168">
        <w:rPr>
          <w:rStyle w:val="Enfasicorsivo"/>
          <w:rFonts w:ascii="Garamond" w:hAnsi="Garamond"/>
          <w:i w:val="0"/>
          <w:iCs w:val="0"/>
        </w:rPr>
        <w:t xml:space="preserve"> essere concesso un termine non superiore a </w:t>
      </w:r>
      <w:r>
        <w:rPr>
          <w:rStyle w:val="Enfasicorsivo"/>
          <w:rFonts w:ascii="Garamond" w:hAnsi="Garamond"/>
          <w:i w:val="0"/>
          <w:iCs w:val="0"/>
        </w:rPr>
        <w:t xml:space="preserve">sessanta </w:t>
      </w:r>
      <w:r w:rsidRPr="00586168">
        <w:rPr>
          <w:rStyle w:val="Enfasicorsivo"/>
          <w:rFonts w:ascii="Garamond" w:hAnsi="Garamond"/>
          <w:i w:val="0"/>
          <w:iCs w:val="0"/>
        </w:rPr>
        <w:t xml:space="preserve">giorni per l’eventuale integrazione della documentazione prescritta dall’art. 567, secondo comma, </w:t>
      </w:r>
      <w:proofErr w:type="spellStart"/>
      <w:r w:rsidRPr="00586168">
        <w:rPr>
          <w:rStyle w:val="Enfasicorsivo"/>
          <w:rFonts w:ascii="Garamond" w:hAnsi="Garamond"/>
          <w:i w:val="0"/>
          <w:iCs w:val="0"/>
        </w:rPr>
        <w:t>c.p.c.</w:t>
      </w:r>
      <w:proofErr w:type="spellEnd"/>
      <w:r w:rsidRPr="00586168">
        <w:rPr>
          <w:rStyle w:val="Enfasicorsivo"/>
          <w:rFonts w:ascii="Garamond" w:hAnsi="Garamond"/>
          <w:i w:val="0"/>
          <w:iCs w:val="0"/>
        </w:rPr>
        <w:t xml:space="preserve"> che sia risultata lacunosa o incompleta</w:t>
      </w:r>
      <w:r>
        <w:rPr>
          <w:rStyle w:val="Enfasicorsivo"/>
          <w:rFonts w:ascii="Garamond" w:hAnsi="Garamond"/>
          <w:i w:val="0"/>
          <w:iCs w:val="0"/>
        </w:rPr>
        <w:t>,</w:t>
      </w:r>
    </w:p>
    <w:p w:rsidR="00B67D60" w:rsidRPr="00E37414" w:rsidRDefault="00CB3E1A" w:rsidP="00586168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b/>
          <w:i w:val="0"/>
          <w:iCs w:val="0"/>
        </w:rPr>
      </w:pPr>
      <w:proofErr w:type="gramStart"/>
      <w:r w:rsidRPr="00E37414">
        <w:rPr>
          <w:rStyle w:val="Enfasicorsivo"/>
          <w:rFonts w:ascii="Garamond" w:hAnsi="Garamond"/>
          <w:i w:val="0"/>
          <w:iCs w:val="0"/>
        </w:rPr>
        <w:t>potranno</w:t>
      </w:r>
      <w:proofErr w:type="gramEnd"/>
      <w:r w:rsidRPr="00E37414">
        <w:rPr>
          <w:rStyle w:val="Enfasicorsivo"/>
          <w:rFonts w:ascii="Garamond" w:hAnsi="Garamond"/>
          <w:i w:val="0"/>
          <w:iCs w:val="0"/>
        </w:rPr>
        <w:t xml:space="preserve"> essere fatte osservazioni circa il tempo e le modalità della vendita e potranno essere depositate note alla relazione dell’esperto nominato dal Tribunale nel rispetto di quanto previsto dall’art.</w:t>
      </w:r>
      <w:r w:rsidR="00BB4BDB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Pr="00E37414">
        <w:rPr>
          <w:rStyle w:val="Enfasicorsivo"/>
          <w:rFonts w:ascii="Garamond" w:hAnsi="Garamond"/>
          <w:i w:val="0"/>
          <w:iCs w:val="0"/>
        </w:rPr>
        <w:t>173</w:t>
      </w:r>
      <w:r w:rsidR="00BB4BDB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Pr="00E37414">
        <w:rPr>
          <w:rStyle w:val="Enfasicorsivo"/>
          <w:rFonts w:ascii="Garamond" w:hAnsi="Garamond"/>
          <w:iCs w:val="0"/>
        </w:rPr>
        <w:t xml:space="preserve">bis </w:t>
      </w:r>
      <w:proofErr w:type="spellStart"/>
      <w:r w:rsidRPr="00E37414">
        <w:rPr>
          <w:rStyle w:val="Enfasicorsivo"/>
          <w:rFonts w:ascii="Garamond" w:hAnsi="Garamond"/>
          <w:i w:val="0"/>
          <w:iCs w:val="0"/>
        </w:rPr>
        <w:t>disp.att</w:t>
      </w:r>
      <w:proofErr w:type="spellEnd"/>
      <w:r w:rsidRPr="00E37414">
        <w:rPr>
          <w:rStyle w:val="Enfasicorsivo"/>
          <w:rFonts w:ascii="Garamond" w:hAnsi="Garamond"/>
          <w:i w:val="0"/>
          <w:iCs w:val="0"/>
        </w:rPr>
        <w:t>.</w:t>
      </w:r>
      <w:r w:rsidR="00BB4BDB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proofErr w:type="spellStart"/>
      <w:r w:rsidRPr="00E37414">
        <w:rPr>
          <w:rStyle w:val="Enfasicorsivo"/>
          <w:rFonts w:ascii="Garamond" w:hAnsi="Garamond"/>
          <w:i w:val="0"/>
          <w:iCs w:val="0"/>
        </w:rPr>
        <w:t>c.p.c.</w:t>
      </w:r>
      <w:proofErr w:type="spellEnd"/>
      <w:r w:rsidRPr="00E37414">
        <w:rPr>
          <w:rStyle w:val="Enfasicorsivo"/>
          <w:rFonts w:ascii="Garamond" w:hAnsi="Garamond"/>
          <w:i w:val="0"/>
          <w:iCs w:val="0"/>
        </w:rPr>
        <w:t>;</w:t>
      </w:r>
    </w:p>
    <w:p w:rsidR="00B67D60" w:rsidRPr="00E37414" w:rsidRDefault="00CB3E1A" w:rsidP="006A6200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</w:rPr>
      </w:pPr>
      <w:proofErr w:type="gramStart"/>
      <w:r w:rsidRPr="00E37414">
        <w:rPr>
          <w:rFonts w:ascii="Garamond" w:hAnsi="Garamond"/>
        </w:rPr>
        <w:t>potrà</w:t>
      </w:r>
      <w:proofErr w:type="gramEnd"/>
      <w:r w:rsidRPr="00E37414">
        <w:rPr>
          <w:rFonts w:ascii="Garamond" w:hAnsi="Garamond"/>
        </w:rPr>
        <w:t xml:space="preserve"> essere delegato un notaio o un avvocato o un </w:t>
      </w:r>
      <w:r w:rsidR="001C704C" w:rsidRPr="00E37414">
        <w:rPr>
          <w:rFonts w:ascii="Garamond" w:hAnsi="Garamond"/>
        </w:rPr>
        <w:t xml:space="preserve">dottore </w:t>
      </w:r>
      <w:r w:rsidRPr="00E37414">
        <w:rPr>
          <w:rFonts w:ascii="Garamond" w:hAnsi="Garamond"/>
        </w:rPr>
        <w:t>commercialista al compimento delle attività previste dal paragrafo 3</w:t>
      </w:r>
      <w:r w:rsidR="00BB4BDB" w:rsidRPr="00E37414">
        <w:rPr>
          <w:rFonts w:ascii="Garamond" w:hAnsi="Garamond"/>
        </w:rPr>
        <w:t xml:space="preserve"> </w:t>
      </w:r>
      <w:r w:rsidRPr="00E37414">
        <w:rPr>
          <w:rFonts w:ascii="Garamond" w:hAnsi="Garamond"/>
          <w:i/>
        </w:rPr>
        <w:t>bis</w:t>
      </w:r>
      <w:r w:rsidRPr="00E37414">
        <w:rPr>
          <w:rFonts w:ascii="Garamond" w:hAnsi="Garamond"/>
        </w:rPr>
        <w:t xml:space="preserve">, </w:t>
      </w:r>
      <w:r w:rsidR="00FE3ABF" w:rsidRPr="00E37414">
        <w:rPr>
          <w:rFonts w:ascii="Garamond" w:hAnsi="Garamond"/>
        </w:rPr>
        <w:t>s</w:t>
      </w:r>
      <w:r w:rsidRPr="00E37414">
        <w:rPr>
          <w:rFonts w:ascii="Garamond" w:hAnsi="Garamond"/>
        </w:rPr>
        <w:t>ez</w:t>
      </w:r>
      <w:r w:rsidR="00BB4BDB" w:rsidRPr="00E37414">
        <w:rPr>
          <w:rFonts w:ascii="Garamond" w:hAnsi="Garamond"/>
        </w:rPr>
        <w:t>.</w:t>
      </w:r>
      <w:r w:rsidRPr="00E37414">
        <w:rPr>
          <w:rFonts w:ascii="Garamond" w:hAnsi="Garamond"/>
        </w:rPr>
        <w:t xml:space="preserve"> III, </w:t>
      </w:r>
      <w:r w:rsidR="00FE3ABF" w:rsidRPr="00E37414">
        <w:rPr>
          <w:rFonts w:ascii="Garamond" w:hAnsi="Garamond"/>
        </w:rPr>
        <w:t>c</w:t>
      </w:r>
      <w:r w:rsidRPr="00E37414">
        <w:rPr>
          <w:rFonts w:ascii="Garamond" w:hAnsi="Garamond"/>
        </w:rPr>
        <w:t>apo IV</w:t>
      </w:r>
      <w:r w:rsidR="00BB4BDB" w:rsidRPr="00E37414">
        <w:rPr>
          <w:rFonts w:ascii="Garamond" w:hAnsi="Garamond"/>
        </w:rPr>
        <w:t>,</w:t>
      </w:r>
      <w:r w:rsidR="00FE3ABF" w:rsidRPr="00E37414">
        <w:rPr>
          <w:rFonts w:ascii="Garamond" w:hAnsi="Garamond"/>
        </w:rPr>
        <w:t xml:space="preserve"> </w:t>
      </w:r>
      <w:proofErr w:type="spellStart"/>
      <w:r w:rsidR="00FE3ABF" w:rsidRPr="00E37414">
        <w:rPr>
          <w:rFonts w:ascii="Garamond" w:hAnsi="Garamond"/>
        </w:rPr>
        <w:t>t</w:t>
      </w:r>
      <w:r w:rsidRPr="00E37414">
        <w:rPr>
          <w:rFonts w:ascii="Garamond" w:hAnsi="Garamond"/>
        </w:rPr>
        <w:t>it</w:t>
      </w:r>
      <w:proofErr w:type="spellEnd"/>
      <w:r w:rsidR="00BB4BDB" w:rsidRPr="00E37414">
        <w:rPr>
          <w:rFonts w:ascii="Garamond" w:hAnsi="Garamond"/>
        </w:rPr>
        <w:t>.</w:t>
      </w:r>
      <w:r w:rsidRPr="00E37414">
        <w:rPr>
          <w:rFonts w:ascii="Garamond" w:hAnsi="Garamond"/>
        </w:rPr>
        <w:t xml:space="preserve"> II</w:t>
      </w:r>
      <w:r w:rsidR="00BB4BDB" w:rsidRPr="00E37414">
        <w:rPr>
          <w:rFonts w:ascii="Garamond" w:hAnsi="Garamond"/>
        </w:rPr>
        <w:t>,</w:t>
      </w:r>
      <w:r w:rsidRPr="00E37414">
        <w:rPr>
          <w:rFonts w:ascii="Garamond" w:hAnsi="Garamond"/>
        </w:rPr>
        <w:t xml:space="preserve"> </w:t>
      </w:r>
      <w:r w:rsidR="00FE3ABF" w:rsidRPr="00E37414">
        <w:rPr>
          <w:rFonts w:ascii="Garamond" w:hAnsi="Garamond"/>
        </w:rPr>
        <w:t>l</w:t>
      </w:r>
      <w:r w:rsidRPr="00E37414">
        <w:rPr>
          <w:rFonts w:ascii="Garamond" w:hAnsi="Garamond"/>
        </w:rPr>
        <w:t>ibro III</w:t>
      </w:r>
      <w:r w:rsidR="00BB4BDB" w:rsidRPr="00E37414">
        <w:rPr>
          <w:rFonts w:ascii="Garamond" w:hAnsi="Garamond"/>
        </w:rPr>
        <w:t>,</w:t>
      </w:r>
      <w:r w:rsidRPr="00E37414">
        <w:rPr>
          <w:rFonts w:ascii="Garamond" w:hAnsi="Garamond"/>
        </w:rPr>
        <w:t xml:space="preserve"> </w:t>
      </w:r>
      <w:proofErr w:type="spellStart"/>
      <w:r w:rsidRPr="00E37414">
        <w:rPr>
          <w:rFonts w:ascii="Garamond" w:hAnsi="Garamond"/>
        </w:rPr>
        <w:t>c.p.c.</w:t>
      </w:r>
      <w:proofErr w:type="spellEnd"/>
      <w:r w:rsidRPr="00E37414">
        <w:rPr>
          <w:rFonts w:ascii="Garamond" w:hAnsi="Garamond"/>
        </w:rPr>
        <w:t>;</w:t>
      </w:r>
    </w:p>
    <w:p w:rsidR="001C704C" w:rsidRDefault="00CB3E1A" w:rsidP="00B85AF0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</w:rPr>
      </w:pPr>
      <w:proofErr w:type="gramStart"/>
      <w:r w:rsidRPr="00E37414">
        <w:rPr>
          <w:rFonts w:ascii="Garamond" w:hAnsi="Garamond"/>
          <w:b/>
        </w:rPr>
        <w:t>ove</w:t>
      </w:r>
      <w:proofErr w:type="gramEnd"/>
      <w:r w:rsidRPr="00E37414">
        <w:rPr>
          <w:rFonts w:ascii="Garamond" w:hAnsi="Garamond"/>
          <w:b/>
        </w:rPr>
        <w:t xml:space="preserve"> non sia possibile la separazione della quota in natura del bene indiviso spettante al debitore</w:t>
      </w:r>
      <w:r w:rsidR="00154ED5" w:rsidRPr="00E37414">
        <w:rPr>
          <w:rFonts w:ascii="Garamond" w:hAnsi="Garamond"/>
          <w:b/>
        </w:rPr>
        <w:t xml:space="preserve"> </w:t>
      </w:r>
      <w:r w:rsidR="00046356" w:rsidRPr="00E37414">
        <w:rPr>
          <w:rFonts w:ascii="Garamond" w:hAnsi="Garamond"/>
          <w:b/>
        </w:rPr>
        <w:t>o non sia manifestata seria intenzione all’acquisto della detta quota da parte de</w:t>
      </w:r>
      <w:r w:rsidR="00FE3ABF" w:rsidRPr="00E37414">
        <w:rPr>
          <w:rFonts w:ascii="Garamond" w:hAnsi="Garamond"/>
          <w:b/>
        </w:rPr>
        <w:t>l/</w:t>
      </w:r>
      <w:r w:rsidR="00046356" w:rsidRPr="00E37414">
        <w:rPr>
          <w:rFonts w:ascii="Garamond" w:hAnsi="Garamond"/>
          <w:b/>
        </w:rPr>
        <w:t>i comproprietari</w:t>
      </w:r>
      <w:r w:rsidR="00FE3ABF" w:rsidRPr="00E37414">
        <w:rPr>
          <w:rFonts w:ascii="Garamond" w:hAnsi="Garamond"/>
          <w:b/>
        </w:rPr>
        <w:t>o/i</w:t>
      </w:r>
      <w:r w:rsidR="00B85AF0">
        <w:rPr>
          <w:rFonts w:ascii="Garamond" w:hAnsi="Garamond"/>
          <w:b/>
        </w:rPr>
        <w:t xml:space="preserve"> </w:t>
      </w:r>
      <w:r w:rsidR="00B85AF0" w:rsidRPr="00B85AF0">
        <w:rPr>
          <w:rFonts w:ascii="Garamond" w:hAnsi="Garamond"/>
          <w:b/>
        </w:rPr>
        <w:t xml:space="preserve"> (con offerta di cauzione pari al 10 % del prezzo di stima),</w:t>
      </w:r>
      <w:r w:rsidRPr="00E37414">
        <w:rPr>
          <w:rFonts w:ascii="Garamond" w:hAnsi="Garamond"/>
          <w:b/>
        </w:rPr>
        <w:t xml:space="preserve"> potrà essere disposta la sua divisione in base a quanto </w:t>
      </w:r>
      <w:r w:rsidR="00970D25" w:rsidRPr="00E37414">
        <w:rPr>
          <w:rFonts w:ascii="Garamond" w:hAnsi="Garamond"/>
          <w:b/>
        </w:rPr>
        <w:t>stabilito</w:t>
      </w:r>
      <w:r w:rsidRPr="00E37414">
        <w:rPr>
          <w:rFonts w:ascii="Garamond" w:hAnsi="Garamond"/>
          <w:b/>
        </w:rPr>
        <w:t xml:space="preserve"> dagli artt.</w:t>
      </w:r>
      <w:r w:rsidR="00BB4BDB" w:rsidRPr="00E37414">
        <w:rPr>
          <w:rFonts w:ascii="Garamond" w:hAnsi="Garamond"/>
          <w:b/>
        </w:rPr>
        <w:t xml:space="preserve"> </w:t>
      </w:r>
      <w:r w:rsidRPr="00E37414">
        <w:rPr>
          <w:rFonts w:ascii="Garamond" w:hAnsi="Garamond"/>
          <w:b/>
        </w:rPr>
        <w:t xml:space="preserve">600 e 601 </w:t>
      </w:r>
      <w:proofErr w:type="spellStart"/>
      <w:r w:rsidRPr="00E37414">
        <w:rPr>
          <w:rFonts w:ascii="Garamond" w:hAnsi="Garamond"/>
          <w:b/>
        </w:rPr>
        <w:t>c.p.c.</w:t>
      </w:r>
      <w:proofErr w:type="spellEnd"/>
      <w:r w:rsidRPr="00E37414">
        <w:rPr>
          <w:rFonts w:ascii="Garamond" w:hAnsi="Garamond"/>
          <w:b/>
        </w:rPr>
        <w:t xml:space="preserve"> e dall’art.</w:t>
      </w:r>
      <w:r w:rsidR="00BB4BDB" w:rsidRPr="00E37414">
        <w:rPr>
          <w:rFonts w:ascii="Garamond" w:hAnsi="Garamond"/>
          <w:b/>
        </w:rPr>
        <w:t xml:space="preserve"> </w:t>
      </w:r>
      <w:r w:rsidRPr="00E37414">
        <w:rPr>
          <w:rFonts w:ascii="Garamond" w:hAnsi="Garamond"/>
          <w:b/>
        </w:rPr>
        <w:t xml:space="preserve">181 </w:t>
      </w:r>
      <w:proofErr w:type="spellStart"/>
      <w:r w:rsidRPr="00E37414">
        <w:rPr>
          <w:rFonts w:ascii="Garamond" w:hAnsi="Garamond"/>
          <w:b/>
        </w:rPr>
        <w:t>disp.att</w:t>
      </w:r>
      <w:proofErr w:type="spellEnd"/>
      <w:r w:rsidRPr="00E37414">
        <w:rPr>
          <w:rFonts w:ascii="Garamond" w:hAnsi="Garamond"/>
          <w:b/>
        </w:rPr>
        <w:t>.</w:t>
      </w:r>
      <w:r w:rsidR="00BB4BDB" w:rsidRPr="00E37414">
        <w:rPr>
          <w:rFonts w:ascii="Garamond" w:hAnsi="Garamond"/>
          <w:b/>
        </w:rPr>
        <w:t xml:space="preserve"> </w:t>
      </w:r>
      <w:proofErr w:type="spellStart"/>
      <w:r w:rsidR="00BB4BDB" w:rsidRPr="00E37414">
        <w:rPr>
          <w:rFonts w:ascii="Garamond" w:hAnsi="Garamond"/>
          <w:b/>
        </w:rPr>
        <w:t>c.p.c.</w:t>
      </w:r>
      <w:proofErr w:type="spellEnd"/>
      <w:r w:rsidR="00266030">
        <w:rPr>
          <w:rFonts w:ascii="Garamond" w:hAnsi="Garamond"/>
          <w:b/>
        </w:rPr>
        <w:t>;</w:t>
      </w:r>
    </w:p>
    <w:p w:rsidR="00266030" w:rsidRPr="00266030" w:rsidRDefault="00266030" w:rsidP="006A6200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rFonts w:ascii="Garamond" w:hAnsi="Garamond"/>
          <w:b/>
        </w:rPr>
      </w:pPr>
      <w:proofErr w:type="gramStart"/>
      <w:r w:rsidRPr="00266030">
        <w:rPr>
          <w:rFonts w:ascii="Garamond" w:hAnsi="Garamond"/>
          <w:b/>
        </w:rPr>
        <w:t>potrà</w:t>
      </w:r>
      <w:proofErr w:type="gramEnd"/>
      <w:r w:rsidRPr="00266030">
        <w:rPr>
          <w:rFonts w:ascii="Garamond" w:hAnsi="Garamond"/>
          <w:b/>
        </w:rPr>
        <w:t xml:space="preserve"> essere disposta la liberazione dell’immobile ai sensi dell’art. 560 </w:t>
      </w:r>
      <w:proofErr w:type="spellStart"/>
      <w:r w:rsidRPr="00266030">
        <w:rPr>
          <w:rFonts w:ascii="Garamond" w:hAnsi="Garamond"/>
          <w:b/>
        </w:rPr>
        <w:t>c.p.c.</w:t>
      </w:r>
      <w:proofErr w:type="spellEnd"/>
      <w:r w:rsidRPr="00266030">
        <w:rPr>
          <w:rFonts w:ascii="Garamond" w:hAnsi="Garamond"/>
          <w:b/>
        </w:rPr>
        <w:t xml:space="preserve"> qualora il compendio staggito sia occupato da terzi senza titolo opponibile alla procedura o dal debitore esecutato e dai familiari conviventi nel caso </w:t>
      </w:r>
      <w:r w:rsidR="00034764">
        <w:rPr>
          <w:rFonts w:ascii="Garamond" w:hAnsi="Garamond"/>
          <w:b/>
        </w:rPr>
        <w:t>di inosservanza de</w:t>
      </w:r>
      <w:r w:rsidRPr="00266030">
        <w:rPr>
          <w:rFonts w:ascii="Garamond" w:hAnsi="Garamond"/>
          <w:b/>
        </w:rPr>
        <w:t xml:space="preserve">gli obblighi di conservazione </w:t>
      </w:r>
      <w:r>
        <w:rPr>
          <w:rFonts w:ascii="Garamond" w:hAnsi="Garamond"/>
          <w:b/>
        </w:rPr>
        <w:t xml:space="preserve">e manutenzione </w:t>
      </w:r>
      <w:r w:rsidRPr="00266030">
        <w:rPr>
          <w:rFonts w:ascii="Garamond" w:hAnsi="Garamond"/>
          <w:b/>
        </w:rPr>
        <w:t xml:space="preserve">del bene loro imposti dalla legge. </w:t>
      </w:r>
    </w:p>
    <w:p w:rsidR="00BC0154" w:rsidRDefault="00BC0154" w:rsidP="006A6200">
      <w:pPr>
        <w:tabs>
          <w:tab w:val="num" w:pos="360"/>
        </w:tabs>
        <w:spacing w:line="360" w:lineRule="auto"/>
        <w:jc w:val="both"/>
        <w:rPr>
          <w:rFonts w:ascii="Garamond" w:hAnsi="Garamond"/>
          <w:b/>
        </w:rPr>
      </w:pPr>
    </w:p>
    <w:p w:rsidR="00B67D60" w:rsidRPr="00E37414" w:rsidRDefault="00CB3E1A" w:rsidP="006A6200">
      <w:pPr>
        <w:tabs>
          <w:tab w:val="num" w:pos="360"/>
        </w:tabs>
        <w:spacing w:line="360" w:lineRule="auto"/>
        <w:jc w:val="both"/>
        <w:rPr>
          <w:rFonts w:ascii="Garamond" w:hAnsi="Garamond"/>
        </w:rPr>
      </w:pPr>
      <w:r w:rsidRPr="00E37414">
        <w:rPr>
          <w:rFonts w:ascii="Garamond" w:hAnsi="Garamond"/>
          <w:b/>
        </w:rPr>
        <w:t>Evidenzia</w:t>
      </w:r>
      <w:r w:rsidRPr="00E37414">
        <w:rPr>
          <w:rFonts w:ascii="Garamond" w:hAnsi="Garamond"/>
        </w:rPr>
        <w:t xml:space="preserve"> che:</w:t>
      </w:r>
    </w:p>
    <w:p w:rsidR="00CB3E1A" w:rsidRPr="00E37414" w:rsidRDefault="001C704C" w:rsidP="006A6200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proofErr w:type="gramStart"/>
      <w:r w:rsidRPr="00627C63">
        <w:rPr>
          <w:rFonts w:ascii="Garamond" w:hAnsi="Garamond"/>
          <w:b/>
        </w:rPr>
        <w:t>i</w:t>
      </w:r>
      <w:r w:rsidR="00CB3E1A" w:rsidRPr="00627C63">
        <w:rPr>
          <w:rFonts w:ascii="Garamond" w:hAnsi="Garamond"/>
          <w:b/>
        </w:rPr>
        <w:t>n</w:t>
      </w:r>
      <w:proofErr w:type="gramEnd"/>
      <w:r w:rsidR="00CB3E1A" w:rsidRPr="00627C63">
        <w:rPr>
          <w:rFonts w:ascii="Garamond" w:hAnsi="Garamond"/>
          <w:b/>
        </w:rPr>
        <w:t xml:space="preserve"> base a quanto </w:t>
      </w:r>
      <w:r w:rsidR="00970D25" w:rsidRPr="00627C63">
        <w:rPr>
          <w:rFonts w:ascii="Garamond" w:hAnsi="Garamond"/>
          <w:b/>
        </w:rPr>
        <w:t>stabilito</w:t>
      </w:r>
      <w:r w:rsidR="00CB3E1A" w:rsidRPr="00627C63">
        <w:rPr>
          <w:rFonts w:ascii="Garamond" w:hAnsi="Garamond"/>
          <w:b/>
        </w:rPr>
        <w:t xml:space="preserve"> dall’art.</w:t>
      </w:r>
      <w:r w:rsidR="00BB4BDB" w:rsidRPr="00627C63">
        <w:rPr>
          <w:rFonts w:ascii="Garamond" w:hAnsi="Garamond"/>
          <w:b/>
        </w:rPr>
        <w:t xml:space="preserve"> </w:t>
      </w:r>
      <w:r w:rsidR="00CB3E1A" w:rsidRPr="00627C63">
        <w:rPr>
          <w:rFonts w:ascii="Garamond" w:hAnsi="Garamond"/>
          <w:b/>
        </w:rPr>
        <w:t xml:space="preserve">495 </w:t>
      </w:r>
      <w:proofErr w:type="spellStart"/>
      <w:r w:rsidR="00CB3E1A" w:rsidRPr="00627C63">
        <w:rPr>
          <w:rFonts w:ascii="Garamond" w:hAnsi="Garamond"/>
          <w:b/>
        </w:rPr>
        <w:t>c.p.c.</w:t>
      </w:r>
      <w:proofErr w:type="spellEnd"/>
      <w:r w:rsidR="00CB3E1A" w:rsidRPr="00627C63">
        <w:rPr>
          <w:rFonts w:ascii="Garamond" w:hAnsi="Garamond"/>
          <w:b/>
        </w:rPr>
        <w:t>,</w:t>
      </w:r>
      <w:r w:rsidR="00CB3E1A" w:rsidRPr="00E37414">
        <w:rPr>
          <w:rFonts w:ascii="Garamond" w:hAnsi="Garamond"/>
        </w:rPr>
        <w:t xml:space="preserve"> prima che sia disposta la vendita o l’assegnazione a norma de</w:t>
      </w:r>
      <w:r w:rsidRPr="00E37414">
        <w:rPr>
          <w:rFonts w:ascii="Garamond" w:hAnsi="Garamond"/>
        </w:rPr>
        <w:t>ll’</w:t>
      </w:r>
      <w:r w:rsidR="00CB3E1A" w:rsidRPr="00E37414">
        <w:rPr>
          <w:rFonts w:ascii="Garamond" w:hAnsi="Garamond"/>
        </w:rPr>
        <w:t>art</w:t>
      </w:r>
      <w:r w:rsidRPr="00E37414">
        <w:rPr>
          <w:rFonts w:ascii="Garamond" w:hAnsi="Garamond"/>
        </w:rPr>
        <w:t>.</w:t>
      </w:r>
      <w:r w:rsidR="00CB3E1A" w:rsidRPr="00E37414">
        <w:rPr>
          <w:rFonts w:ascii="Garamond" w:hAnsi="Garamond"/>
        </w:rPr>
        <w:t xml:space="preserve"> 569 </w:t>
      </w:r>
      <w:proofErr w:type="spellStart"/>
      <w:r w:rsidR="00CB3E1A" w:rsidRPr="00E37414">
        <w:rPr>
          <w:rFonts w:ascii="Garamond" w:hAnsi="Garamond"/>
        </w:rPr>
        <w:t>c.p.c.</w:t>
      </w:r>
      <w:proofErr w:type="spellEnd"/>
      <w:r w:rsidR="00CB3E1A" w:rsidRPr="00E37414">
        <w:rPr>
          <w:rFonts w:ascii="Garamond" w:hAnsi="Garamond"/>
        </w:rPr>
        <w:t xml:space="preserve">, il debitore può chiedere, a pena di inammissibilità </w:t>
      </w:r>
      <w:r w:rsidR="001046C6" w:rsidRPr="00E37414">
        <w:rPr>
          <w:rFonts w:ascii="Garamond" w:hAnsi="Garamond"/>
        </w:rPr>
        <w:t xml:space="preserve">entro tale termine </w:t>
      </w:r>
      <w:r w:rsidR="00CB3E1A" w:rsidRPr="00E37414">
        <w:rPr>
          <w:rFonts w:ascii="Garamond" w:hAnsi="Garamond"/>
        </w:rPr>
        <w:t xml:space="preserve">e per una sola volta, </w:t>
      </w:r>
      <w:r w:rsidRPr="00E37414">
        <w:rPr>
          <w:rFonts w:ascii="Garamond" w:hAnsi="Garamond"/>
        </w:rPr>
        <w:t xml:space="preserve">la conversione del pignoramento </w:t>
      </w:r>
      <w:r w:rsidR="00CB3E1A" w:rsidRPr="00E37414">
        <w:rPr>
          <w:rFonts w:ascii="Garamond" w:hAnsi="Garamond"/>
        </w:rPr>
        <w:t>sostitu</w:t>
      </w:r>
      <w:r w:rsidRPr="00E37414">
        <w:rPr>
          <w:rFonts w:ascii="Garamond" w:hAnsi="Garamond"/>
        </w:rPr>
        <w:t>endo</w:t>
      </w:r>
      <w:r w:rsidR="00CB3E1A" w:rsidRPr="00E37414">
        <w:rPr>
          <w:rFonts w:ascii="Garamond" w:hAnsi="Garamond"/>
        </w:rPr>
        <w:t xml:space="preserve"> alle cose pignorate una somma di denaro pari, oltre alle spese di esecuzione, all’importo dovuto al creditore pignorante e ai creditori intervenuti, comprensivo del capitale, degli interessi e delle spe</w:t>
      </w:r>
      <w:r w:rsidR="00B67D60" w:rsidRPr="00E37414">
        <w:rPr>
          <w:rFonts w:ascii="Garamond" w:hAnsi="Garamond"/>
        </w:rPr>
        <w:t>se.</w:t>
      </w:r>
      <w:r w:rsidRPr="00E37414">
        <w:rPr>
          <w:rFonts w:ascii="Garamond" w:hAnsi="Garamond"/>
        </w:rPr>
        <w:t xml:space="preserve"> </w:t>
      </w:r>
      <w:r w:rsidR="00B67D60" w:rsidRPr="00E37414">
        <w:rPr>
          <w:rFonts w:ascii="Garamond" w:hAnsi="Garamond"/>
        </w:rPr>
        <w:t>U</w:t>
      </w:r>
      <w:r w:rsidRPr="00E37414">
        <w:rPr>
          <w:rFonts w:ascii="Garamond" w:hAnsi="Garamond"/>
        </w:rPr>
        <w:t xml:space="preserve">nitamente all’istanza deve essere depositata in cancelleria, a pena di inammissibilità, una somma non inferiore a </w:t>
      </w:r>
      <w:r w:rsidR="00B67D60" w:rsidRPr="00E37414">
        <w:rPr>
          <w:rFonts w:ascii="Garamond" w:hAnsi="Garamond"/>
        </w:rPr>
        <w:t>1/6</w:t>
      </w:r>
      <w:r w:rsidRPr="00E37414">
        <w:rPr>
          <w:rFonts w:ascii="Garamond" w:hAnsi="Garamond"/>
        </w:rPr>
        <w:t xml:space="preserve"> dell’importo come determinato</w:t>
      </w:r>
      <w:r w:rsidR="00B67D60" w:rsidRPr="00E37414">
        <w:rPr>
          <w:rFonts w:ascii="Garamond" w:hAnsi="Garamond"/>
        </w:rPr>
        <w:t>. I</w:t>
      </w:r>
      <w:r w:rsidRPr="00E37414">
        <w:rPr>
          <w:rFonts w:ascii="Garamond" w:hAnsi="Garamond"/>
        </w:rPr>
        <w:t>l g</w:t>
      </w:r>
      <w:r w:rsidR="00B67D60" w:rsidRPr="00E37414">
        <w:rPr>
          <w:rFonts w:ascii="Garamond" w:hAnsi="Garamond"/>
        </w:rPr>
        <w:t>iudice dell’esecuzione</w:t>
      </w:r>
      <w:r w:rsidRPr="00E37414">
        <w:rPr>
          <w:rFonts w:ascii="Garamond" w:hAnsi="Garamond"/>
        </w:rPr>
        <w:t xml:space="preserve"> con l</w:t>
      </w:r>
      <w:r w:rsidR="00B67D60" w:rsidRPr="00E37414">
        <w:rPr>
          <w:rFonts w:ascii="Garamond" w:hAnsi="Garamond"/>
        </w:rPr>
        <w:t>’</w:t>
      </w:r>
      <w:r w:rsidRPr="00E37414">
        <w:rPr>
          <w:rFonts w:ascii="Garamond" w:hAnsi="Garamond"/>
        </w:rPr>
        <w:t xml:space="preserve">ordinanza </w:t>
      </w:r>
      <w:r w:rsidR="00B67D60" w:rsidRPr="00E37414">
        <w:rPr>
          <w:rFonts w:ascii="Garamond" w:hAnsi="Garamond"/>
        </w:rPr>
        <w:t xml:space="preserve">di conversione </w:t>
      </w:r>
      <w:r w:rsidRPr="00E37414">
        <w:rPr>
          <w:rFonts w:ascii="Garamond" w:hAnsi="Garamond"/>
        </w:rPr>
        <w:t xml:space="preserve">può disporre, se ricorrono giustificati motivi, che il debitore versi </w:t>
      </w:r>
      <w:r w:rsidR="00B67D60" w:rsidRPr="00E37414">
        <w:rPr>
          <w:rFonts w:ascii="Garamond" w:hAnsi="Garamond"/>
        </w:rPr>
        <w:t xml:space="preserve">l’importo </w:t>
      </w:r>
      <w:r w:rsidRPr="00E37414">
        <w:rPr>
          <w:rFonts w:ascii="Garamond" w:hAnsi="Garamond"/>
        </w:rPr>
        <w:t xml:space="preserve">con rateizzazioni mensili entro il termine massimo di </w:t>
      </w:r>
      <w:r w:rsidR="00B67D60" w:rsidRPr="00E37414">
        <w:rPr>
          <w:rFonts w:ascii="Garamond" w:hAnsi="Garamond"/>
        </w:rPr>
        <w:t>48</w:t>
      </w:r>
      <w:r w:rsidRPr="00E37414">
        <w:rPr>
          <w:rFonts w:ascii="Garamond" w:hAnsi="Garamond"/>
        </w:rPr>
        <w:t xml:space="preserve"> mesi</w:t>
      </w:r>
      <w:r w:rsidR="00B67D60" w:rsidRPr="00E37414">
        <w:rPr>
          <w:rFonts w:ascii="Garamond" w:hAnsi="Garamond"/>
        </w:rPr>
        <w:t>;</w:t>
      </w:r>
      <w:r w:rsidRPr="00E37414">
        <w:rPr>
          <w:rFonts w:ascii="Garamond" w:hAnsi="Garamond"/>
        </w:rPr>
        <w:t xml:space="preserve">  </w:t>
      </w:r>
    </w:p>
    <w:p w:rsidR="007A6278" w:rsidRPr="00E37414" w:rsidRDefault="007A6278" w:rsidP="006A6200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E37414">
        <w:rPr>
          <w:rFonts w:ascii="Garamond" w:hAnsi="Garamond"/>
        </w:rPr>
        <w:t xml:space="preserve">salvo quanto </w:t>
      </w:r>
      <w:r w:rsidR="00970D25" w:rsidRPr="00E37414">
        <w:rPr>
          <w:rFonts w:ascii="Garamond" w:hAnsi="Garamond"/>
        </w:rPr>
        <w:t>disposto</w:t>
      </w:r>
      <w:r w:rsidRPr="00E37414">
        <w:rPr>
          <w:rFonts w:ascii="Garamond" w:hAnsi="Garamond"/>
        </w:rPr>
        <w:t xml:space="preserve"> dagli artt. 565 e 566 </w:t>
      </w:r>
      <w:proofErr w:type="spellStart"/>
      <w:r w:rsidRPr="00E37414">
        <w:rPr>
          <w:rFonts w:ascii="Garamond" w:hAnsi="Garamond"/>
        </w:rPr>
        <w:t>c.p.c.</w:t>
      </w:r>
      <w:proofErr w:type="spellEnd"/>
      <w:r w:rsidRPr="00E37414">
        <w:rPr>
          <w:rFonts w:ascii="Garamond" w:hAnsi="Garamond"/>
        </w:rPr>
        <w:t xml:space="preserve">, non oltre trenta giorni prima dell’udienza ai sensi dell’art. 569 </w:t>
      </w:r>
      <w:proofErr w:type="spellStart"/>
      <w:r w:rsidRPr="00E37414">
        <w:rPr>
          <w:rFonts w:ascii="Garamond" w:hAnsi="Garamond"/>
        </w:rPr>
        <w:t>c.p.c.</w:t>
      </w:r>
      <w:proofErr w:type="spellEnd"/>
      <w:r w:rsidRPr="00E37414">
        <w:rPr>
          <w:rFonts w:ascii="Garamond" w:hAnsi="Garamond"/>
        </w:rPr>
        <w:t xml:space="preserve">, il creditore pignorante e i creditori già intervenuti ai sensi dell’art. 499 </w:t>
      </w:r>
      <w:proofErr w:type="spellStart"/>
      <w:r w:rsidRPr="00E37414">
        <w:rPr>
          <w:rFonts w:ascii="Garamond" w:hAnsi="Garamond"/>
        </w:rPr>
        <w:t>c.p.c.</w:t>
      </w:r>
      <w:proofErr w:type="spellEnd"/>
      <w:r w:rsidRPr="00E37414">
        <w:rPr>
          <w:rFonts w:ascii="Garamond" w:hAnsi="Garamond"/>
        </w:rPr>
        <w:t xml:space="preserve"> devono depositare un atto (sottoscritto personalmente dal creditore e previamente notificato al debitore esecutato) nel quale è indicato l’ammontare del residuo credito per cui si procede (comprensivo degli interessi maturati, del criterio di calcolo di quelli in corso di maturazione e delle spese sostenute fino all’udienza). In difetto, agli effetti della liquidazione della somma di cui all’articolo 495, comma 1, </w:t>
      </w:r>
      <w:proofErr w:type="spellStart"/>
      <w:r w:rsidRPr="00E37414">
        <w:rPr>
          <w:rFonts w:ascii="Garamond" w:hAnsi="Garamond"/>
        </w:rPr>
        <w:t>c.p.c.</w:t>
      </w:r>
      <w:proofErr w:type="spellEnd"/>
      <w:r w:rsidRPr="00E37414">
        <w:rPr>
          <w:rFonts w:ascii="Garamond" w:hAnsi="Garamond"/>
        </w:rPr>
        <w:t>, il credito resta definitivamente fissato nell’importo indicato nell’atto di precetto o di intervento, maggiorato dei soli interessi al tasso legale e delle spese successive;</w:t>
      </w:r>
    </w:p>
    <w:p w:rsidR="007A6278" w:rsidRPr="00E37414" w:rsidRDefault="00627C63" w:rsidP="006A6200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proofErr w:type="gramStart"/>
      <w:r w:rsidRPr="00627C63">
        <w:rPr>
          <w:rFonts w:ascii="Garamond" w:hAnsi="Garamond"/>
          <w:b/>
        </w:rPr>
        <w:t>in</w:t>
      </w:r>
      <w:proofErr w:type="gramEnd"/>
      <w:r w:rsidRPr="00627C63">
        <w:rPr>
          <w:rFonts w:ascii="Garamond" w:hAnsi="Garamond"/>
          <w:b/>
        </w:rPr>
        <w:t xml:space="preserve"> base a quanto stabilito dall’art.615, secondo comma, </w:t>
      </w:r>
      <w:proofErr w:type="spellStart"/>
      <w:r w:rsidRPr="00627C63">
        <w:rPr>
          <w:rFonts w:ascii="Garamond" w:hAnsi="Garamond"/>
          <w:b/>
        </w:rPr>
        <w:t>c.p.c.</w:t>
      </w:r>
      <w:proofErr w:type="spellEnd"/>
      <w:r>
        <w:rPr>
          <w:rFonts w:ascii="Garamond" w:hAnsi="Garamond"/>
        </w:rPr>
        <w:t xml:space="preserve">, </w:t>
      </w:r>
      <w:r w:rsidR="007A6278" w:rsidRPr="00E37414">
        <w:rPr>
          <w:rFonts w:ascii="Garamond" w:hAnsi="Garamond"/>
        </w:rPr>
        <w:t>l’opposizione è inammissibile se proposta dopo che è stata disposta la vendita o l’assegnazione a norma dell’art. 569</w:t>
      </w:r>
      <w:r w:rsidR="00FE3ABF" w:rsidRPr="00E37414">
        <w:rPr>
          <w:rFonts w:ascii="Garamond" w:hAnsi="Garamond"/>
        </w:rPr>
        <w:t xml:space="preserve"> </w:t>
      </w:r>
      <w:proofErr w:type="spellStart"/>
      <w:r w:rsidR="00FE3ABF" w:rsidRPr="00E37414">
        <w:rPr>
          <w:rFonts w:ascii="Garamond" w:hAnsi="Garamond"/>
        </w:rPr>
        <w:t>c.p.c.</w:t>
      </w:r>
      <w:proofErr w:type="spellEnd"/>
      <w:r w:rsidR="007A6278" w:rsidRPr="00E37414">
        <w:rPr>
          <w:rFonts w:ascii="Garamond" w:hAnsi="Garamond"/>
        </w:rPr>
        <w:t>, salvo che sia fondata su fatti sopravvenuti ovvero l’opponente dimostri di non aver potuto proporla tempestivamente per causa a lui non imputabile;</w:t>
      </w:r>
    </w:p>
    <w:p w:rsidR="00B67D60" w:rsidRPr="00E37414" w:rsidRDefault="00CB3E1A" w:rsidP="006A6200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proofErr w:type="gramStart"/>
      <w:r w:rsidRPr="00627C63">
        <w:rPr>
          <w:rFonts w:ascii="Garamond" w:hAnsi="Garamond"/>
          <w:b/>
        </w:rPr>
        <w:t>in</w:t>
      </w:r>
      <w:proofErr w:type="gramEnd"/>
      <w:r w:rsidRPr="00627C63">
        <w:rPr>
          <w:rFonts w:ascii="Garamond" w:hAnsi="Garamond"/>
          <w:b/>
        </w:rPr>
        <w:t xml:space="preserve"> base a quanto </w:t>
      </w:r>
      <w:r w:rsidR="00970D25" w:rsidRPr="00627C63">
        <w:rPr>
          <w:rFonts w:ascii="Garamond" w:hAnsi="Garamond"/>
          <w:b/>
        </w:rPr>
        <w:t>stabilito</w:t>
      </w:r>
      <w:r w:rsidRPr="00627C63">
        <w:rPr>
          <w:rFonts w:ascii="Garamond" w:hAnsi="Garamond"/>
          <w:b/>
        </w:rPr>
        <w:t xml:space="preserve"> dall’art.</w:t>
      </w:r>
      <w:r w:rsidR="00BB4BDB" w:rsidRPr="00627C63">
        <w:rPr>
          <w:rFonts w:ascii="Garamond" w:hAnsi="Garamond"/>
          <w:b/>
        </w:rPr>
        <w:t xml:space="preserve"> </w:t>
      </w:r>
      <w:r w:rsidRPr="00627C63">
        <w:rPr>
          <w:rFonts w:ascii="Garamond" w:hAnsi="Garamond"/>
          <w:b/>
        </w:rPr>
        <w:t>624</w:t>
      </w:r>
      <w:r w:rsidR="00BB4BDB" w:rsidRPr="00627C63">
        <w:rPr>
          <w:rFonts w:ascii="Garamond" w:hAnsi="Garamond"/>
          <w:b/>
        </w:rPr>
        <w:t xml:space="preserve"> </w:t>
      </w:r>
      <w:r w:rsidRPr="00627C63">
        <w:rPr>
          <w:rFonts w:ascii="Garamond" w:hAnsi="Garamond"/>
          <w:b/>
          <w:i/>
        </w:rPr>
        <w:t>bis</w:t>
      </w:r>
      <w:r w:rsidRPr="00627C63">
        <w:rPr>
          <w:rFonts w:ascii="Garamond" w:hAnsi="Garamond"/>
          <w:b/>
        </w:rPr>
        <w:t xml:space="preserve"> </w:t>
      </w:r>
      <w:proofErr w:type="spellStart"/>
      <w:r w:rsidRPr="00627C63">
        <w:rPr>
          <w:rFonts w:ascii="Garamond" w:hAnsi="Garamond"/>
          <w:b/>
        </w:rPr>
        <w:t>c.p.c</w:t>
      </w:r>
      <w:r w:rsidRPr="00E37414">
        <w:rPr>
          <w:rFonts w:ascii="Garamond" w:hAnsi="Garamond"/>
        </w:rPr>
        <w:t>.</w:t>
      </w:r>
      <w:proofErr w:type="spellEnd"/>
      <w:r w:rsidRPr="00E37414">
        <w:rPr>
          <w:rFonts w:ascii="Garamond" w:hAnsi="Garamond"/>
        </w:rPr>
        <w:t xml:space="preserve"> il giudice dell’esecuzione, su istanza di tutti i creditori muniti di titolo esecutivo, può sospendere l’esecuzi</w:t>
      </w:r>
      <w:r w:rsidR="00BB4BDB" w:rsidRPr="00E37414">
        <w:rPr>
          <w:rFonts w:ascii="Garamond" w:hAnsi="Garamond"/>
        </w:rPr>
        <w:t xml:space="preserve">one fino a </w:t>
      </w:r>
      <w:r w:rsidR="00B67D60" w:rsidRPr="00E37414">
        <w:rPr>
          <w:rFonts w:ascii="Garamond" w:hAnsi="Garamond"/>
        </w:rPr>
        <w:t>24</w:t>
      </w:r>
      <w:r w:rsidR="00BB4BDB" w:rsidRPr="00E37414">
        <w:rPr>
          <w:rFonts w:ascii="Garamond" w:hAnsi="Garamond"/>
        </w:rPr>
        <w:t xml:space="preserve"> mesi. L’</w:t>
      </w:r>
      <w:r w:rsidRPr="00E37414">
        <w:rPr>
          <w:rFonts w:ascii="Garamond" w:hAnsi="Garamond"/>
        </w:rPr>
        <w:t xml:space="preserve">istanza può essere proposta fino a venti giorni prima della scadenza del termine per il deposito delle offerte di acquisto </w:t>
      </w:r>
      <w:r w:rsidR="007A7BC9" w:rsidRPr="00E37414">
        <w:rPr>
          <w:rFonts w:ascii="Garamond" w:hAnsi="Garamond"/>
        </w:rPr>
        <w:t>(</w:t>
      </w:r>
      <w:r w:rsidRPr="00E37414">
        <w:rPr>
          <w:rFonts w:ascii="Garamond" w:hAnsi="Garamond"/>
        </w:rPr>
        <w:t>o fi</w:t>
      </w:r>
      <w:r w:rsidR="00BB4BDB" w:rsidRPr="00E37414">
        <w:rPr>
          <w:rFonts w:ascii="Garamond" w:hAnsi="Garamond"/>
        </w:rPr>
        <w:t>no a quindici giorni prima dell’incanto</w:t>
      </w:r>
      <w:r w:rsidR="007A7BC9" w:rsidRPr="00E37414">
        <w:rPr>
          <w:rFonts w:ascii="Garamond" w:hAnsi="Garamond"/>
        </w:rPr>
        <w:t>)</w:t>
      </w:r>
      <w:r w:rsidR="00BB4BDB" w:rsidRPr="00E37414">
        <w:rPr>
          <w:rFonts w:ascii="Garamond" w:hAnsi="Garamond"/>
        </w:rPr>
        <w:t>.</w:t>
      </w:r>
    </w:p>
    <w:p w:rsidR="00F84638" w:rsidRPr="00E37414" w:rsidRDefault="00F84638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</w:p>
    <w:p w:rsidR="00F923C2" w:rsidRDefault="00F923C2" w:rsidP="006A6200">
      <w:pPr>
        <w:spacing w:line="360" w:lineRule="auto"/>
        <w:jc w:val="both"/>
        <w:rPr>
          <w:rStyle w:val="Enfasicorsivo"/>
          <w:rFonts w:ascii="Garamond" w:hAnsi="Garamond"/>
          <w:b/>
          <w:i w:val="0"/>
          <w:iCs w:val="0"/>
        </w:rPr>
      </w:pPr>
    </w:p>
    <w:p w:rsidR="00CB3E1A" w:rsidRPr="00E37414" w:rsidRDefault="00CB3E1A" w:rsidP="006A6200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b/>
          <w:i w:val="0"/>
          <w:iCs w:val="0"/>
        </w:rPr>
        <w:t>Rilevato</w:t>
      </w:r>
      <w:r w:rsidRPr="00E37414">
        <w:rPr>
          <w:rStyle w:val="Enfasicorsivo"/>
          <w:rFonts w:ascii="Garamond" w:hAnsi="Garamond"/>
          <w:i w:val="0"/>
          <w:iCs w:val="0"/>
        </w:rPr>
        <w:t xml:space="preserve"> che occorre nominare un esperto che provveda alla stima del compendio pignorato ed al compimento delle ulteriori attività di cui all’art.</w:t>
      </w:r>
      <w:r w:rsidR="00BB4BDB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Pr="00E37414">
        <w:rPr>
          <w:rStyle w:val="Enfasicorsivo"/>
          <w:rFonts w:ascii="Garamond" w:hAnsi="Garamond"/>
          <w:i w:val="0"/>
          <w:iCs w:val="0"/>
        </w:rPr>
        <w:t>173</w:t>
      </w:r>
      <w:r w:rsidR="00BB4BDB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Pr="00E37414">
        <w:rPr>
          <w:rStyle w:val="Enfasicorsivo"/>
          <w:rFonts w:ascii="Garamond" w:hAnsi="Garamond"/>
          <w:iCs w:val="0"/>
        </w:rPr>
        <w:t xml:space="preserve">bis </w:t>
      </w:r>
      <w:proofErr w:type="spellStart"/>
      <w:r w:rsidRPr="00E37414">
        <w:rPr>
          <w:rStyle w:val="Enfasicorsivo"/>
          <w:rFonts w:ascii="Garamond" w:hAnsi="Garamond"/>
          <w:i w:val="0"/>
          <w:iCs w:val="0"/>
        </w:rPr>
        <w:t>disp.att</w:t>
      </w:r>
      <w:proofErr w:type="spellEnd"/>
      <w:r w:rsidRPr="00E37414">
        <w:rPr>
          <w:rStyle w:val="Enfasicorsivo"/>
          <w:rFonts w:ascii="Garamond" w:hAnsi="Garamond"/>
          <w:i w:val="0"/>
          <w:iCs w:val="0"/>
        </w:rPr>
        <w:t>.</w:t>
      </w:r>
      <w:r w:rsidR="00BB4BDB"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proofErr w:type="spellStart"/>
      <w:r w:rsidRPr="00E37414">
        <w:rPr>
          <w:rStyle w:val="Enfasicorsivo"/>
          <w:rFonts w:ascii="Garamond" w:hAnsi="Garamond"/>
          <w:i w:val="0"/>
          <w:iCs w:val="0"/>
        </w:rPr>
        <w:t>c.p.c.</w:t>
      </w:r>
      <w:proofErr w:type="spellEnd"/>
      <w:r w:rsidRPr="00E37414">
        <w:rPr>
          <w:rStyle w:val="Enfasicorsivo"/>
          <w:rFonts w:ascii="Garamond" w:hAnsi="Garamond"/>
          <w:i w:val="0"/>
          <w:iCs w:val="0"/>
        </w:rPr>
        <w:t xml:space="preserve"> </w:t>
      </w:r>
      <w:r w:rsidR="00034764">
        <w:rPr>
          <w:rStyle w:val="Enfasicorsivo"/>
          <w:rFonts w:ascii="Garamond" w:hAnsi="Garamond"/>
          <w:i w:val="0"/>
          <w:iCs w:val="0"/>
        </w:rPr>
        <w:t>;</w:t>
      </w:r>
    </w:p>
    <w:p w:rsidR="007A6278" w:rsidRPr="00E37414" w:rsidRDefault="007A6278" w:rsidP="006A6200">
      <w:pPr>
        <w:spacing w:line="360" w:lineRule="auto"/>
        <w:jc w:val="both"/>
        <w:rPr>
          <w:rStyle w:val="Enfasicorsivo"/>
          <w:rFonts w:ascii="Garamond" w:hAnsi="Garamond"/>
          <w:b/>
          <w:i w:val="0"/>
        </w:rPr>
      </w:pPr>
    </w:p>
    <w:p w:rsidR="00F923C2" w:rsidRDefault="00F923C2" w:rsidP="006A6200">
      <w:pPr>
        <w:spacing w:line="360" w:lineRule="auto"/>
        <w:jc w:val="both"/>
        <w:rPr>
          <w:rStyle w:val="Enfasicorsivo"/>
          <w:rFonts w:ascii="Garamond" w:hAnsi="Garamond"/>
          <w:b/>
          <w:i w:val="0"/>
        </w:rPr>
      </w:pPr>
    </w:p>
    <w:p w:rsidR="00B67D60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i w:val="0"/>
        </w:rPr>
      </w:pPr>
      <w:r w:rsidRPr="00E37414">
        <w:rPr>
          <w:rStyle w:val="Enfasicorsivo"/>
          <w:rFonts w:ascii="Garamond" w:hAnsi="Garamond"/>
          <w:b/>
          <w:i w:val="0"/>
        </w:rPr>
        <w:lastRenderedPageBreak/>
        <w:t xml:space="preserve">Considerato </w:t>
      </w:r>
      <w:r w:rsidRPr="00E37414">
        <w:rPr>
          <w:rStyle w:val="Enfasicorsivo"/>
          <w:rFonts w:ascii="Garamond" w:hAnsi="Garamond"/>
          <w:i w:val="0"/>
        </w:rPr>
        <w:t>che</w:t>
      </w:r>
      <w:r w:rsidR="00B67D60" w:rsidRPr="00E37414">
        <w:rPr>
          <w:rStyle w:val="Enfasicorsivo"/>
          <w:rFonts w:ascii="Garamond" w:hAnsi="Garamond"/>
          <w:i w:val="0"/>
        </w:rPr>
        <w:t>:</w:t>
      </w:r>
    </w:p>
    <w:p w:rsidR="000E272F" w:rsidRPr="00E37414" w:rsidRDefault="000E272F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</w:rPr>
      </w:pPr>
      <w:r w:rsidRPr="00E37414">
        <w:rPr>
          <w:rStyle w:val="Enfasicorsivo"/>
          <w:rFonts w:ascii="Garamond" w:hAnsi="Garamond"/>
          <w:i w:val="0"/>
        </w:rPr>
        <w:t xml:space="preserve">per effetto del pignoramento il debitore è costituito per legge custode del bene staggito e, di conseguenza, deve rendere il conto della propria gestione ai creditori e consegnare gli eventuali frutti al pignorante; </w:t>
      </w:r>
      <w:r w:rsidR="00073D7A" w:rsidRPr="00E37414">
        <w:rPr>
          <w:rStyle w:val="Enfasicorsivo"/>
          <w:rFonts w:ascii="Garamond" w:hAnsi="Garamond"/>
          <w:i w:val="0"/>
        </w:rPr>
        <w:t xml:space="preserve">al debitore è fatto divieto di dare in locazione l’immobile pignorato se non è autorizzato dal giudice dell’esecuzione; </w:t>
      </w:r>
    </w:p>
    <w:p w:rsidR="000E272F" w:rsidRPr="00E37414" w:rsidRDefault="00A2255F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</w:rPr>
      </w:pPr>
      <w:r w:rsidRPr="00E37414">
        <w:rPr>
          <w:rStyle w:val="Enfasicorsivo"/>
          <w:rFonts w:ascii="Garamond" w:hAnsi="Garamond"/>
          <w:i w:val="0"/>
        </w:rPr>
        <w:t xml:space="preserve">dalla data del pignoramento, il debitore esecutato </w:t>
      </w:r>
      <w:r w:rsidR="00B67D60" w:rsidRPr="00E37414">
        <w:rPr>
          <w:rStyle w:val="Enfasicorsivo"/>
          <w:rFonts w:ascii="Garamond" w:hAnsi="Garamond"/>
          <w:i w:val="0"/>
        </w:rPr>
        <w:t xml:space="preserve">e i familiari che con lui convivono non perdono il possesso dell’immobile </w:t>
      </w:r>
      <w:r w:rsidR="000E272F" w:rsidRPr="00E37414">
        <w:rPr>
          <w:rStyle w:val="Enfasicorsivo"/>
          <w:rFonts w:ascii="Garamond" w:hAnsi="Garamond"/>
          <w:i w:val="0"/>
        </w:rPr>
        <w:t xml:space="preserve">(adibito ad abitazione) </w:t>
      </w:r>
      <w:r w:rsidR="00B67D60" w:rsidRPr="00E37414">
        <w:rPr>
          <w:rStyle w:val="Enfasicorsivo"/>
          <w:rFonts w:ascii="Garamond" w:hAnsi="Garamond"/>
          <w:i w:val="0"/>
        </w:rPr>
        <w:t xml:space="preserve">e delle sue pertinenze sino al decreto di trasferimento, </w:t>
      </w:r>
      <w:r w:rsidR="000E272F" w:rsidRPr="00E37414">
        <w:rPr>
          <w:rStyle w:val="Enfasicorsivo"/>
          <w:rFonts w:ascii="Garamond" w:hAnsi="Garamond"/>
          <w:i w:val="0"/>
        </w:rPr>
        <w:t>ma devono conservare il bene pignorato con la diligenza del buon padre di famiglia mantenendone e tutelandone l’integrità (sotto la vigilanza del custode);</w:t>
      </w:r>
    </w:p>
    <w:p w:rsidR="00073D7A" w:rsidRPr="00E37414" w:rsidRDefault="000E272F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</w:rPr>
      </w:pPr>
      <w:r w:rsidRPr="00E37414">
        <w:rPr>
          <w:rStyle w:val="Enfasicorsivo"/>
          <w:rFonts w:ascii="Garamond" w:hAnsi="Garamond"/>
          <w:i w:val="0"/>
        </w:rPr>
        <w:t xml:space="preserve">il debitore deve consentire, in accordo con il custode, che l’immobile sia visitato da potenziali acquirenti (secondo le modalità di visita contemplate e stabilite nell’ordinanza di cui all’art. 569 </w:t>
      </w:r>
      <w:proofErr w:type="spellStart"/>
      <w:r w:rsidRPr="00E37414">
        <w:rPr>
          <w:rStyle w:val="Enfasicorsivo"/>
          <w:rFonts w:ascii="Garamond" w:hAnsi="Garamond"/>
          <w:i w:val="0"/>
        </w:rPr>
        <w:t>c.p.c.</w:t>
      </w:r>
      <w:proofErr w:type="spellEnd"/>
      <w:r w:rsidRPr="00E37414">
        <w:rPr>
          <w:rStyle w:val="Enfasicorsivo"/>
          <w:rFonts w:ascii="Garamond" w:hAnsi="Garamond"/>
          <w:i w:val="0"/>
        </w:rPr>
        <w:t xml:space="preserve">); </w:t>
      </w:r>
    </w:p>
    <w:p w:rsidR="00A2255F" w:rsidRPr="00E37414" w:rsidRDefault="000E272F" w:rsidP="006A6200">
      <w:pPr>
        <w:numPr>
          <w:ilvl w:val="0"/>
          <w:numId w:val="6"/>
        </w:numPr>
        <w:spacing w:line="360" w:lineRule="auto"/>
        <w:jc w:val="both"/>
        <w:rPr>
          <w:rStyle w:val="Enfasicorsivo"/>
          <w:rFonts w:ascii="Garamond" w:hAnsi="Garamond"/>
          <w:i w:val="0"/>
        </w:rPr>
      </w:pPr>
      <w:proofErr w:type="gramStart"/>
      <w:r w:rsidRPr="00E37414">
        <w:rPr>
          <w:rStyle w:val="Enfasicorsivo"/>
          <w:rFonts w:ascii="Garamond" w:hAnsi="Garamond"/>
          <w:i w:val="0"/>
        </w:rPr>
        <w:t>il</w:t>
      </w:r>
      <w:proofErr w:type="gramEnd"/>
      <w:r w:rsidRPr="00E37414">
        <w:rPr>
          <w:rStyle w:val="Enfasicorsivo"/>
          <w:rFonts w:ascii="Garamond" w:hAnsi="Garamond"/>
          <w:i w:val="0"/>
        </w:rPr>
        <w:t xml:space="preserve"> giudice dell’esecuzione</w:t>
      </w:r>
      <w:r w:rsidR="00CD1DBB" w:rsidRPr="00E37414">
        <w:rPr>
          <w:rStyle w:val="Enfasicorsivo"/>
          <w:rFonts w:ascii="Garamond" w:hAnsi="Garamond"/>
          <w:i w:val="0"/>
        </w:rPr>
        <w:t xml:space="preserve">, ai sensi dell’art. 560 </w:t>
      </w:r>
      <w:proofErr w:type="spellStart"/>
      <w:r w:rsidR="00CD1DBB" w:rsidRPr="00E37414">
        <w:rPr>
          <w:rStyle w:val="Enfasicorsivo"/>
          <w:rFonts w:ascii="Garamond" w:hAnsi="Garamond"/>
          <w:i w:val="0"/>
        </w:rPr>
        <w:t>c.p.c.</w:t>
      </w:r>
      <w:proofErr w:type="spellEnd"/>
      <w:r w:rsidR="00CD1DBB" w:rsidRPr="00E37414">
        <w:rPr>
          <w:rStyle w:val="Enfasicorsivo"/>
          <w:rFonts w:ascii="Garamond" w:hAnsi="Garamond"/>
          <w:i w:val="0"/>
        </w:rPr>
        <w:t>,</w:t>
      </w:r>
      <w:r w:rsidRPr="00E37414">
        <w:rPr>
          <w:rStyle w:val="Enfasicorsivo"/>
          <w:rFonts w:ascii="Garamond" w:hAnsi="Garamond"/>
          <w:i w:val="0"/>
        </w:rPr>
        <w:t xml:space="preserve"> ordina la liberazione dell’immobile pignorato qualora sia ostacolato il diritto di visita di potenziali acquirenti</w:t>
      </w:r>
      <w:r w:rsidR="00073D7A" w:rsidRPr="00E37414">
        <w:rPr>
          <w:rStyle w:val="Enfasicorsivo"/>
          <w:rFonts w:ascii="Garamond" w:hAnsi="Garamond"/>
          <w:i w:val="0"/>
        </w:rPr>
        <w:t>;</w:t>
      </w:r>
      <w:r w:rsidRPr="00E37414">
        <w:rPr>
          <w:rStyle w:val="Enfasicorsivo"/>
          <w:rFonts w:ascii="Garamond" w:hAnsi="Garamond"/>
          <w:i w:val="0"/>
        </w:rPr>
        <w:t xml:space="preserve"> quando l’immobile non sia adeguatamente tutelato e mantenuto in uno stato di buona conservazione, per colpa o dolo del debitore e dei membri del suo nucleo familiare</w:t>
      </w:r>
      <w:r w:rsidR="00073D7A" w:rsidRPr="00E37414">
        <w:rPr>
          <w:rStyle w:val="Enfasicorsivo"/>
          <w:rFonts w:ascii="Garamond" w:hAnsi="Garamond"/>
          <w:i w:val="0"/>
        </w:rPr>
        <w:t>;</w:t>
      </w:r>
      <w:r w:rsidRPr="00E37414">
        <w:rPr>
          <w:rStyle w:val="Enfasicorsivo"/>
          <w:rFonts w:ascii="Garamond" w:hAnsi="Garamond"/>
          <w:i w:val="0"/>
        </w:rPr>
        <w:t xml:space="preserve"> quando il debitore viol</w:t>
      </w:r>
      <w:r w:rsidR="00073D7A" w:rsidRPr="00E37414">
        <w:rPr>
          <w:rStyle w:val="Enfasicorsivo"/>
          <w:rFonts w:ascii="Garamond" w:hAnsi="Garamond"/>
          <w:i w:val="0"/>
        </w:rPr>
        <w:t>i</w:t>
      </w:r>
      <w:r w:rsidRPr="00E37414">
        <w:rPr>
          <w:rStyle w:val="Enfasicorsivo"/>
          <w:rFonts w:ascii="Garamond" w:hAnsi="Garamond"/>
          <w:i w:val="0"/>
        </w:rPr>
        <w:t xml:space="preserve"> gli altri obblighi che la legge pone a suo carico</w:t>
      </w:r>
      <w:r w:rsidR="00073D7A" w:rsidRPr="00E37414">
        <w:rPr>
          <w:rStyle w:val="Enfasicorsivo"/>
          <w:rFonts w:ascii="Garamond" w:hAnsi="Garamond"/>
          <w:i w:val="0"/>
        </w:rPr>
        <w:t>;</w:t>
      </w:r>
      <w:r w:rsidRPr="00E37414">
        <w:rPr>
          <w:rStyle w:val="Enfasicorsivo"/>
          <w:rFonts w:ascii="Garamond" w:hAnsi="Garamond"/>
          <w:i w:val="0"/>
        </w:rPr>
        <w:t xml:space="preserve"> quando l’immobile non </w:t>
      </w:r>
      <w:r w:rsidR="00073D7A" w:rsidRPr="00E37414">
        <w:rPr>
          <w:rStyle w:val="Enfasicorsivo"/>
          <w:rFonts w:ascii="Garamond" w:hAnsi="Garamond"/>
          <w:i w:val="0"/>
        </w:rPr>
        <w:t>sia</w:t>
      </w:r>
      <w:r w:rsidRPr="00E37414">
        <w:rPr>
          <w:rStyle w:val="Enfasicorsivo"/>
          <w:rFonts w:ascii="Garamond" w:hAnsi="Garamond"/>
          <w:i w:val="0"/>
        </w:rPr>
        <w:t xml:space="preserve"> abitato dal debitore e dal suo nucleo familiar</w:t>
      </w:r>
      <w:r w:rsidR="00073D7A" w:rsidRPr="00E37414">
        <w:rPr>
          <w:rStyle w:val="Enfasicorsivo"/>
          <w:rFonts w:ascii="Garamond" w:hAnsi="Garamond"/>
          <w:i w:val="0"/>
        </w:rPr>
        <w:t>e</w:t>
      </w:r>
      <w:r w:rsidR="00627C63">
        <w:rPr>
          <w:rStyle w:val="Enfasicorsivo"/>
          <w:rFonts w:ascii="Garamond" w:hAnsi="Garamond"/>
          <w:i w:val="0"/>
        </w:rPr>
        <w:t>;</w:t>
      </w:r>
    </w:p>
    <w:p w:rsidR="00073D7A" w:rsidRPr="00E37414" w:rsidRDefault="00CB3E1A" w:rsidP="006A6200">
      <w:pPr>
        <w:spacing w:line="360" w:lineRule="auto"/>
        <w:jc w:val="both"/>
        <w:rPr>
          <w:rStyle w:val="Enfasicorsivo"/>
          <w:rFonts w:ascii="Garamond" w:hAnsi="Garamond"/>
          <w:b/>
          <w:iCs w:val="0"/>
        </w:rPr>
      </w:pPr>
      <w:r w:rsidRPr="00E37414">
        <w:rPr>
          <w:rStyle w:val="Enfasicorsivo"/>
          <w:rFonts w:ascii="Garamond" w:hAnsi="Garamond"/>
          <w:i w:val="0"/>
        </w:rPr>
        <w:t>Considerato che</w:t>
      </w:r>
      <w:r w:rsidR="000E272F" w:rsidRPr="00E37414">
        <w:rPr>
          <w:rStyle w:val="Enfasicorsivo"/>
          <w:rFonts w:ascii="Garamond" w:hAnsi="Garamond"/>
          <w:i w:val="0"/>
        </w:rPr>
        <w:t>, nel caso di specie,</w:t>
      </w:r>
      <w:r w:rsidRPr="00E37414">
        <w:rPr>
          <w:rStyle w:val="Enfasicorsivo"/>
          <w:rFonts w:ascii="Garamond" w:hAnsi="Garamond"/>
          <w:i w:val="0"/>
        </w:rPr>
        <w:t xml:space="preserve"> il debitore non ha osservato</w:t>
      </w:r>
      <w:r w:rsidRPr="00E37414">
        <w:rPr>
          <w:rStyle w:val="Enfasicorsivo"/>
          <w:rFonts w:ascii="Garamond" w:hAnsi="Garamond"/>
          <w:b/>
          <w:i w:val="0"/>
        </w:rPr>
        <w:t xml:space="preserve"> </w:t>
      </w:r>
      <w:r w:rsidRPr="00E37414">
        <w:rPr>
          <w:rStyle w:val="Enfasigrassetto"/>
          <w:rFonts w:ascii="Garamond" w:hAnsi="Garamond"/>
          <w:b w:val="0"/>
          <w:bCs w:val="0"/>
          <w:iCs/>
        </w:rPr>
        <w:t xml:space="preserve">gli obblighi su di lui incombenti avendo omesso di depositare il rendiconto </w:t>
      </w:r>
      <w:r w:rsidR="00933788" w:rsidRPr="00E37414">
        <w:rPr>
          <w:rStyle w:val="Enfasigrassetto"/>
          <w:rFonts w:ascii="Garamond" w:hAnsi="Garamond"/>
          <w:b w:val="0"/>
          <w:bCs w:val="0"/>
          <w:iCs/>
        </w:rPr>
        <w:t xml:space="preserve">dalla data del pignoramento ad oggi e che pertanto ricorrono le condizioni per la nomina di un custode diverso dal debitore ai sensi dell’art. 559, comma 3, </w:t>
      </w:r>
      <w:proofErr w:type="spellStart"/>
      <w:r w:rsidR="00933788" w:rsidRPr="00E37414">
        <w:rPr>
          <w:rStyle w:val="Enfasigrassetto"/>
          <w:rFonts w:ascii="Garamond" w:hAnsi="Garamond"/>
          <w:b w:val="0"/>
          <w:bCs w:val="0"/>
          <w:iCs/>
        </w:rPr>
        <w:t>c.p.c</w:t>
      </w:r>
      <w:r w:rsidR="00FE2AAC" w:rsidRPr="00E37414">
        <w:rPr>
          <w:rStyle w:val="Enfasigrassetto"/>
          <w:rFonts w:ascii="Garamond" w:hAnsi="Garamond"/>
          <w:b w:val="0"/>
          <w:bCs w:val="0"/>
          <w:iCs/>
        </w:rPr>
        <w:t>.</w:t>
      </w:r>
      <w:proofErr w:type="spellEnd"/>
      <w:r w:rsidR="00FE2AAC" w:rsidRPr="00E37414">
        <w:rPr>
          <w:rStyle w:val="Enfasigrassetto"/>
          <w:rFonts w:ascii="Garamond" w:hAnsi="Garamond"/>
          <w:b w:val="0"/>
          <w:bCs w:val="0"/>
          <w:iCs/>
        </w:rPr>
        <w:t>;</w:t>
      </w:r>
      <w:r w:rsidRPr="00E37414">
        <w:rPr>
          <w:rStyle w:val="Enfasigrassetto"/>
          <w:rFonts w:ascii="Garamond" w:hAnsi="Garamond"/>
          <w:b w:val="0"/>
          <w:i/>
        </w:rPr>
        <w:t xml:space="preserve">  </w:t>
      </w:r>
    </w:p>
    <w:p w:rsidR="00BB4BDB" w:rsidRPr="00627C63" w:rsidRDefault="00627C63" w:rsidP="006A6200">
      <w:pPr>
        <w:spacing w:line="360" w:lineRule="auto"/>
        <w:jc w:val="both"/>
        <w:rPr>
          <w:rFonts w:ascii="Garamond" w:hAnsi="Garamond"/>
          <w:b/>
        </w:rPr>
      </w:pPr>
      <w:r w:rsidRPr="00627C63">
        <w:rPr>
          <w:rStyle w:val="Enfasicorsivo"/>
          <w:rFonts w:ascii="Garamond" w:hAnsi="Garamond"/>
          <w:b/>
          <w:bCs/>
          <w:i w:val="0"/>
          <w:iCs w:val="0"/>
        </w:rPr>
        <w:t>R</w:t>
      </w:r>
      <w:r w:rsidR="00CB3E1A" w:rsidRPr="00627C63">
        <w:rPr>
          <w:rStyle w:val="Enfasicorsivo"/>
          <w:rFonts w:ascii="Garamond" w:hAnsi="Garamond"/>
          <w:b/>
          <w:bCs/>
          <w:i w:val="0"/>
          <w:iCs w:val="0"/>
        </w:rPr>
        <w:t xml:space="preserve">itenuto </w:t>
      </w:r>
      <w:r w:rsidR="00CB3E1A" w:rsidRPr="00627C63">
        <w:rPr>
          <w:rStyle w:val="Enfasicorsivo"/>
          <w:rFonts w:ascii="Garamond" w:hAnsi="Garamond"/>
          <w:b/>
          <w:i w:val="0"/>
          <w:iCs w:val="0"/>
        </w:rPr>
        <w:t>che appare</w:t>
      </w:r>
      <w:r w:rsidR="00933788" w:rsidRPr="00627C63">
        <w:rPr>
          <w:rStyle w:val="Enfasicorsivo"/>
          <w:rFonts w:ascii="Garamond" w:hAnsi="Garamond"/>
          <w:b/>
          <w:i w:val="0"/>
          <w:iCs w:val="0"/>
        </w:rPr>
        <w:t>, in ogni caso,</w:t>
      </w:r>
      <w:r w:rsidR="00CB3E1A" w:rsidRPr="00627C63">
        <w:rPr>
          <w:rStyle w:val="Enfasicorsivo"/>
          <w:rFonts w:ascii="Garamond" w:hAnsi="Garamond"/>
          <w:b/>
          <w:i w:val="0"/>
          <w:iCs w:val="0"/>
        </w:rPr>
        <w:t xml:space="preserve"> assolutamente necessario, al fine di garantire un proficuo e celere svolgimento della procedura esecutiva, provvedere sin d’ora alla sostituzione del custode </w:t>
      </w:r>
      <w:r w:rsidR="00CB3E1A" w:rsidRPr="00627C63">
        <w:rPr>
          <w:rStyle w:val="Enfasicorsivo"/>
          <w:rFonts w:ascii="Garamond" w:hAnsi="Garamond"/>
          <w:b/>
          <w:iCs w:val="0"/>
        </w:rPr>
        <w:t xml:space="preserve">ex </w:t>
      </w:r>
      <w:proofErr w:type="spellStart"/>
      <w:r w:rsidR="00CB3E1A" w:rsidRPr="00627C63">
        <w:rPr>
          <w:rStyle w:val="Enfasicorsivo"/>
          <w:rFonts w:ascii="Garamond" w:hAnsi="Garamond"/>
          <w:b/>
          <w:iCs w:val="0"/>
        </w:rPr>
        <w:t>lege</w:t>
      </w:r>
      <w:proofErr w:type="spellEnd"/>
      <w:r w:rsidR="00034764" w:rsidRPr="00627C63">
        <w:rPr>
          <w:rStyle w:val="Enfasicorsivo"/>
          <w:rFonts w:ascii="Garamond" w:hAnsi="Garamond"/>
          <w:b/>
          <w:i w:val="0"/>
          <w:iCs w:val="0"/>
        </w:rPr>
        <w:t>;</w:t>
      </w:r>
    </w:p>
    <w:p w:rsidR="00BC0154" w:rsidRDefault="00BC0154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BB4BDB" w:rsidRPr="00E37414" w:rsidRDefault="00326B19" w:rsidP="006A6200">
      <w:pPr>
        <w:spacing w:line="360" w:lineRule="auto"/>
        <w:jc w:val="center"/>
        <w:rPr>
          <w:rFonts w:ascii="Garamond" w:hAnsi="Garamond"/>
          <w:b/>
          <w:smallCaps/>
        </w:rPr>
      </w:pPr>
      <w:r w:rsidRPr="00E37414">
        <w:rPr>
          <w:rFonts w:ascii="Garamond" w:hAnsi="Garamond"/>
          <w:b/>
          <w:smallCaps/>
        </w:rPr>
        <w:t>NOMINA</w:t>
      </w:r>
    </w:p>
    <w:p w:rsidR="00326B19" w:rsidRPr="00E37414" w:rsidRDefault="00326B19" w:rsidP="006A6200">
      <w:pPr>
        <w:spacing w:line="360" w:lineRule="auto"/>
        <w:rPr>
          <w:rFonts w:ascii="Garamond" w:hAnsi="Garamond"/>
        </w:rPr>
      </w:pPr>
      <w:proofErr w:type="gramStart"/>
      <w:r w:rsidRPr="00E37414">
        <w:rPr>
          <w:rFonts w:ascii="Garamond" w:hAnsi="Garamond"/>
          <w:b/>
        </w:rPr>
        <w:t>quale</w:t>
      </w:r>
      <w:proofErr w:type="gramEnd"/>
      <w:r w:rsidRPr="00E37414">
        <w:rPr>
          <w:rFonts w:ascii="Garamond" w:hAnsi="Garamond"/>
          <w:b/>
        </w:rPr>
        <w:t xml:space="preserve"> esperto stimatore</w:t>
      </w:r>
      <w:r w:rsidRPr="00E37414">
        <w:rPr>
          <w:rFonts w:ascii="Garamond" w:hAnsi="Garamond"/>
        </w:rPr>
        <w:t xml:space="preserve"> l’in</w:t>
      </w:r>
      <w:r w:rsidR="00CD1DBB" w:rsidRPr="00E37414">
        <w:rPr>
          <w:rFonts w:ascii="Garamond" w:hAnsi="Garamond"/>
        </w:rPr>
        <w:t>g.</w:t>
      </w:r>
      <w:r w:rsidRPr="00E37414">
        <w:rPr>
          <w:rFonts w:ascii="Garamond" w:hAnsi="Garamond"/>
        </w:rPr>
        <w:t>/l’arch./il geom</w:t>
      </w:r>
      <w:r w:rsidR="00CD1DBB" w:rsidRPr="00E37414">
        <w:rPr>
          <w:rFonts w:ascii="Garamond" w:hAnsi="Garamond"/>
        </w:rPr>
        <w:t>.</w:t>
      </w:r>
      <w:r w:rsidRPr="00E37414">
        <w:rPr>
          <w:rFonts w:ascii="Garamond" w:hAnsi="Garamond"/>
        </w:rPr>
        <w:t>;</w:t>
      </w:r>
    </w:p>
    <w:p w:rsidR="00F923C2" w:rsidRDefault="00F923C2" w:rsidP="00627C63">
      <w:pPr>
        <w:spacing w:line="360" w:lineRule="auto"/>
        <w:jc w:val="center"/>
        <w:rPr>
          <w:rFonts w:ascii="Garamond" w:hAnsi="Garamond"/>
          <w:b/>
        </w:rPr>
      </w:pPr>
    </w:p>
    <w:p w:rsidR="00326B19" w:rsidRPr="00E37414" w:rsidRDefault="00627C63" w:rsidP="00627C63">
      <w:pPr>
        <w:spacing w:line="360" w:lineRule="auto"/>
        <w:jc w:val="center"/>
        <w:rPr>
          <w:rFonts w:ascii="Garamond" w:hAnsi="Garamond"/>
          <w:b/>
        </w:rPr>
      </w:pPr>
      <w:r w:rsidRPr="00627C63">
        <w:rPr>
          <w:rFonts w:ascii="Garamond" w:hAnsi="Garamond"/>
          <w:b/>
        </w:rPr>
        <w:t>NOMINA</w:t>
      </w:r>
    </w:p>
    <w:p w:rsidR="002272A2" w:rsidRPr="00E37414" w:rsidRDefault="00326B19" w:rsidP="006A6200">
      <w:pPr>
        <w:spacing w:line="360" w:lineRule="auto"/>
        <w:rPr>
          <w:rFonts w:ascii="Garamond" w:hAnsi="Garamond"/>
        </w:rPr>
      </w:pPr>
      <w:proofErr w:type="gramStart"/>
      <w:r w:rsidRPr="00E37414">
        <w:rPr>
          <w:rFonts w:ascii="Garamond" w:hAnsi="Garamond"/>
          <w:b/>
        </w:rPr>
        <w:t>quale</w:t>
      </w:r>
      <w:proofErr w:type="gramEnd"/>
      <w:r w:rsidRPr="00E37414">
        <w:rPr>
          <w:rFonts w:ascii="Garamond" w:hAnsi="Garamond"/>
          <w:b/>
        </w:rPr>
        <w:t xml:space="preserve"> custode giudiziario</w:t>
      </w:r>
      <w:r w:rsidRPr="00E37414">
        <w:rPr>
          <w:rFonts w:ascii="Garamond" w:hAnsi="Garamond"/>
        </w:rPr>
        <w:t xml:space="preserve"> l’avv./il dott./dott.ssa;</w:t>
      </w:r>
    </w:p>
    <w:p w:rsidR="00627C63" w:rsidRDefault="00627C63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CB3E1A" w:rsidRPr="00E37414" w:rsidRDefault="00E37414" w:rsidP="006A6200">
      <w:pPr>
        <w:spacing w:line="360" w:lineRule="auto"/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CONFERISCE</w:t>
      </w:r>
    </w:p>
    <w:p w:rsidR="00A2255F" w:rsidRDefault="00A2255F" w:rsidP="006A6200">
      <w:pPr>
        <w:spacing w:line="360" w:lineRule="auto"/>
        <w:jc w:val="both"/>
        <w:rPr>
          <w:rFonts w:ascii="Garamond" w:hAnsi="Garamond"/>
          <w:b/>
        </w:rPr>
      </w:pPr>
      <w:proofErr w:type="gramStart"/>
      <w:r w:rsidRPr="00E37414">
        <w:rPr>
          <w:rFonts w:ascii="Garamond" w:hAnsi="Garamond"/>
          <w:b/>
        </w:rPr>
        <w:t>incarico</w:t>
      </w:r>
      <w:proofErr w:type="gramEnd"/>
      <w:r w:rsidRPr="00E37414">
        <w:rPr>
          <w:rFonts w:ascii="Garamond" w:hAnsi="Garamond"/>
          <w:b/>
        </w:rPr>
        <w:t xml:space="preserve"> all’esperto stimatore ed al custode giudiziario </w:t>
      </w:r>
      <w:r w:rsidR="009D4A3B" w:rsidRPr="009D4A3B">
        <w:rPr>
          <w:rFonts w:ascii="Garamond" w:hAnsi="Garamond"/>
          <w:b/>
        </w:rPr>
        <w:t xml:space="preserve">come da separati decreti che si allegano al presente </w:t>
      </w:r>
      <w:r w:rsidRPr="00E37414">
        <w:rPr>
          <w:rFonts w:ascii="Garamond" w:hAnsi="Garamond"/>
          <w:b/>
        </w:rPr>
        <w:t>con le modalità telematiche</w:t>
      </w:r>
      <w:r w:rsidR="00073D7A" w:rsidRPr="00E37414">
        <w:rPr>
          <w:rFonts w:ascii="Garamond" w:hAnsi="Garamond"/>
          <w:b/>
        </w:rPr>
        <w:t xml:space="preserve"> di seguito precisate</w:t>
      </w:r>
      <w:r w:rsidR="00E37414">
        <w:rPr>
          <w:rFonts w:ascii="Garamond" w:hAnsi="Garamond"/>
          <w:b/>
        </w:rPr>
        <w:t>;</w:t>
      </w:r>
    </w:p>
    <w:p w:rsidR="00BC0154" w:rsidRDefault="00BC0154" w:rsidP="00E37414">
      <w:pPr>
        <w:spacing w:line="360" w:lineRule="auto"/>
        <w:jc w:val="center"/>
        <w:rPr>
          <w:rFonts w:ascii="Garamond" w:hAnsi="Garamond"/>
          <w:b/>
        </w:rPr>
      </w:pPr>
    </w:p>
    <w:p w:rsidR="00E37414" w:rsidRPr="00E37414" w:rsidRDefault="00E37414" w:rsidP="00E37414">
      <w:pPr>
        <w:spacing w:line="360" w:lineRule="auto"/>
        <w:jc w:val="center"/>
        <w:rPr>
          <w:rStyle w:val="Enfasicorsivo"/>
          <w:rFonts w:ascii="Garamond" w:hAnsi="Garamond"/>
          <w:b/>
          <w:i w:val="0"/>
          <w:iCs w:val="0"/>
        </w:rPr>
      </w:pPr>
      <w:r>
        <w:rPr>
          <w:rFonts w:ascii="Garamond" w:hAnsi="Garamond"/>
          <w:b/>
        </w:rPr>
        <w:lastRenderedPageBreak/>
        <w:t>DISPONE</w:t>
      </w:r>
    </w:p>
    <w:p w:rsidR="00A2255F" w:rsidRPr="00E37414" w:rsidRDefault="00A2255F" w:rsidP="000F547F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i w:val="0"/>
          <w:iCs w:val="0"/>
        </w:rPr>
        <w:t>che la Cancelleria provveda all’immediata comunicazione del presente provvedimento al creditore pignorante e agli altri creditori eventualmente intervenuti nonché alla comunicazione a mezzo PEC al custode giudiziario ed all’e</w:t>
      </w:r>
      <w:r w:rsidR="00326B19" w:rsidRPr="00E37414">
        <w:rPr>
          <w:rStyle w:val="Enfasicorsivo"/>
          <w:rFonts w:ascii="Garamond" w:hAnsi="Garamond"/>
          <w:i w:val="0"/>
          <w:iCs w:val="0"/>
        </w:rPr>
        <w:t>sperto stimatore sopra nominati;</w:t>
      </w:r>
      <w:r w:rsidRPr="00E37414">
        <w:rPr>
          <w:rStyle w:val="Enfasicorsivo"/>
          <w:rFonts w:ascii="Garamond" w:hAnsi="Garamond"/>
          <w:i w:val="0"/>
          <w:iCs w:val="0"/>
        </w:rPr>
        <w:t xml:space="preserve"> </w:t>
      </w:r>
    </w:p>
    <w:p w:rsidR="00A2255F" w:rsidRPr="00E37414" w:rsidRDefault="00A2255F" w:rsidP="000F547F">
      <w:pPr>
        <w:spacing w:line="360" w:lineRule="auto"/>
        <w:jc w:val="both"/>
        <w:rPr>
          <w:rStyle w:val="Enfasicorsivo"/>
          <w:rFonts w:ascii="Garamond" w:hAnsi="Garamond"/>
          <w:i w:val="0"/>
          <w:iCs w:val="0"/>
        </w:rPr>
      </w:pPr>
      <w:r w:rsidRPr="00E37414">
        <w:rPr>
          <w:rStyle w:val="Enfasicorsivo"/>
          <w:rFonts w:ascii="Garamond" w:hAnsi="Garamond"/>
          <w:i w:val="0"/>
          <w:iCs w:val="0"/>
        </w:rPr>
        <w:t xml:space="preserve">che la Cancelleria provveda alla </w:t>
      </w:r>
      <w:r w:rsidR="00E37414">
        <w:rPr>
          <w:rStyle w:val="Enfasicorsivo"/>
          <w:rFonts w:ascii="Garamond" w:hAnsi="Garamond"/>
          <w:i w:val="0"/>
          <w:iCs w:val="0"/>
        </w:rPr>
        <w:t>comunicazione</w:t>
      </w:r>
      <w:r w:rsidRPr="00E37414">
        <w:rPr>
          <w:rStyle w:val="Enfasicorsivo"/>
          <w:rFonts w:ascii="Garamond" w:hAnsi="Garamond"/>
          <w:i w:val="0"/>
          <w:iCs w:val="0"/>
        </w:rPr>
        <w:t xml:space="preserve"> del presente decreto al/ai debitore/i esecutato/i presso la residenza dichiarata o il domicilio eletto oppure, in mancanza, presso la Cancelleria del Tribunale.</w:t>
      </w:r>
    </w:p>
    <w:p w:rsidR="00813EB8" w:rsidRPr="00160755" w:rsidRDefault="00E9202A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160755">
        <w:rPr>
          <w:rStyle w:val="Enfasicorsivo"/>
          <w:rFonts w:ascii="Garamond" w:hAnsi="Garamond"/>
          <w:i w:val="0"/>
          <w:iCs w:val="0"/>
        </w:rPr>
        <w:t>Dispone che</w:t>
      </w:r>
      <w:r w:rsidR="00CB3E1A" w:rsidRPr="00160755">
        <w:rPr>
          <w:rStyle w:val="Enfasicorsivo"/>
          <w:rFonts w:ascii="Garamond" w:hAnsi="Garamond"/>
          <w:i w:val="0"/>
          <w:iCs w:val="0"/>
        </w:rPr>
        <w:t xml:space="preserve">, </w:t>
      </w:r>
      <w:r w:rsidR="00CB3E1A" w:rsidRPr="00160755">
        <w:rPr>
          <w:rStyle w:val="Enfasicorsivo"/>
          <w:rFonts w:ascii="Garamond" w:hAnsi="Garamond"/>
          <w:bCs/>
          <w:i w:val="0"/>
        </w:rPr>
        <w:t xml:space="preserve">nell’ipotesi di espropriazione dei beni indivisi, </w:t>
      </w:r>
      <w:r w:rsidRPr="00160755">
        <w:rPr>
          <w:rStyle w:val="Enfasicorsivo"/>
          <w:rFonts w:ascii="Garamond" w:hAnsi="Garamond"/>
          <w:bCs/>
          <w:i w:val="0"/>
        </w:rPr>
        <w:t xml:space="preserve">il creditore pignorante provveda alla notifica del presente provvedimento </w:t>
      </w:r>
      <w:r w:rsidR="00CB3E1A" w:rsidRPr="00160755">
        <w:rPr>
          <w:rStyle w:val="Enfasicorsivo"/>
          <w:rFonts w:ascii="Garamond" w:hAnsi="Garamond"/>
          <w:bCs/>
          <w:i w:val="0"/>
        </w:rPr>
        <w:t>ai comproprietari ed agli interes</w:t>
      </w:r>
      <w:r w:rsidR="00651EF3" w:rsidRPr="00160755">
        <w:rPr>
          <w:rStyle w:val="Enfasicorsivo"/>
          <w:rFonts w:ascii="Garamond" w:hAnsi="Garamond"/>
          <w:bCs/>
          <w:i w:val="0"/>
        </w:rPr>
        <w:t>sati</w:t>
      </w:r>
      <w:r w:rsidR="00813EB8" w:rsidRPr="00160755">
        <w:rPr>
          <w:rStyle w:val="Enfasicorsivo"/>
          <w:rFonts w:ascii="Garamond" w:hAnsi="Garamond"/>
          <w:bCs/>
          <w:i w:val="0"/>
        </w:rPr>
        <w:t>.</w:t>
      </w:r>
    </w:p>
    <w:p w:rsidR="00073D7A" w:rsidRPr="00E37414" w:rsidRDefault="00073D7A" w:rsidP="006A6200">
      <w:pPr>
        <w:spacing w:line="360" w:lineRule="auto"/>
        <w:jc w:val="center"/>
        <w:rPr>
          <w:rStyle w:val="Enfasicorsivo"/>
          <w:rFonts w:ascii="Garamond" w:hAnsi="Garamond"/>
          <w:b/>
          <w:bCs/>
          <w:i w:val="0"/>
          <w:smallCaps/>
        </w:rPr>
      </w:pPr>
    </w:p>
    <w:p w:rsidR="00A2255F" w:rsidRPr="00E37414" w:rsidRDefault="00326B19" w:rsidP="006A6200">
      <w:pPr>
        <w:spacing w:line="360" w:lineRule="auto"/>
        <w:jc w:val="center"/>
        <w:rPr>
          <w:rStyle w:val="Enfasicorsivo"/>
          <w:rFonts w:ascii="Garamond" w:hAnsi="Garamond"/>
          <w:b/>
          <w:bCs/>
          <w:i w:val="0"/>
          <w:smallCaps/>
        </w:rPr>
      </w:pPr>
      <w:r w:rsidRPr="00E37414">
        <w:rPr>
          <w:rStyle w:val="Enfasicorsivo"/>
          <w:rFonts w:ascii="Garamond" w:hAnsi="Garamond"/>
          <w:b/>
          <w:bCs/>
          <w:i w:val="0"/>
          <w:smallCaps/>
        </w:rPr>
        <w:t>MODALIT</w:t>
      </w:r>
      <w:r w:rsidR="00CD1DBB" w:rsidRPr="00E37414">
        <w:rPr>
          <w:rStyle w:val="Enfasicorsivo"/>
          <w:rFonts w:ascii="Garamond" w:hAnsi="Garamond"/>
          <w:b/>
          <w:bCs/>
          <w:i w:val="0"/>
          <w:smallCaps/>
        </w:rPr>
        <w:t>Á</w:t>
      </w:r>
      <w:r w:rsidRPr="00E37414">
        <w:rPr>
          <w:rStyle w:val="Enfasicorsivo"/>
          <w:rFonts w:ascii="Garamond" w:hAnsi="Garamond"/>
          <w:b/>
          <w:bCs/>
          <w:i w:val="0"/>
          <w:smallCaps/>
        </w:rPr>
        <w:t xml:space="preserve"> DI ACCETTAZIONE DELL’INCARICO</w:t>
      </w:r>
    </w:p>
    <w:p w:rsidR="00A2255F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>Il giudice dell’esecuzione dispone:</w:t>
      </w:r>
    </w:p>
    <w:p w:rsidR="00A2255F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proofErr w:type="gramStart"/>
      <w:r w:rsidRPr="00E37414">
        <w:rPr>
          <w:rStyle w:val="Enfasicorsivo"/>
          <w:rFonts w:ascii="Garamond" w:hAnsi="Garamond"/>
          <w:bCs/>
          <w:i w:val="0"/>
        </w:rPr>
        <w:t>che</w:t>
      </w:r>
      <w:proofErr w:type="gramEnd"/>
      <w:r w:rsidRPr="00E37414">
        <w:rPr>
          <w:rStyle w:val="Enfasicorsivo"/>
          <w:rFonts w:ascii="Garamond" w:hAnsi="Garamond"/>
          <w:bCs/>
          <w:i w:val="0"/>
        </w:rPr>
        <w:t xml:space="preserve"> il custode giudiziario e l’esperto stimatore sopra indicati procedano all’accettazione dell’incarico nel termine di </w:t>
      </w:r>
      <w:r w:rsidRPr="00E37414">
        <w:rPr>
          <w:rStyle w:val="Enfasicorsivo"/>
          <w:rFonts w:ascii="Garamond" w:hAnsi="Garamond"/>
          <w:bCs/>
          <w:i w:val="0"/>
          <w:u w:val="single"/>
        </w:rPr>
        <w:t xml:space="preserve">giorni </w:t>
      </w:r>
      <w:r w:rsidR="00073D7A" w:rsidRPr="00E37414">
        <w:rPr>
          <w:rStyle w:val="Enfasicorsivo"/>
          <w:rFonts w:ascii="Garamond" w:hAnsi="Garamond"/>
          <w:bCs/>
          <w:i w:val="0"/>
          <w:u w:val="single"/>
        </w:rPr>
        <w:t>7</w:t>
      </w:r>
      <w:r w:rsidRPr="00E37414">
        <w:rPr>
          <w:rStyle w:val="Enfasicorsivo"/>
          <w:rFonts w:ascii="Garamond" w:hAnsi="Garamond"/>
          <w:bCs/>
          <w:i w:val="0"/>
          <w:u w:val="single"/>
        </w:rPr>
        <w:t xml:space="preserve"> </w:t>
      </w:r>
      <w:r w:rsidR="00523C49">
        <w:rPr>
          <w:rStyle w:val="Enfasicorsivo"/>
          <w:rFonts w:ascii="Garamond" w:hAnsi="Garamond"/>
          <w:bCs/>
          <w:i w:val="0"/>
          <w:u w:val="single"/>
        </w:rPr>
        <w:t xml:space="preserve">(sette) </w:t>
      </w:r>
      <w:r w:rsidRPr="00E37414">
        <w:rPr>
          <w:rStyle w:val="Enfasicorsivo"/>
          <w:rFonts w:ascii="Garamond" w:hAnsi="Garamond"/>
          <w:bCs/>
          <w:i w:val="0"/>
          <w:u w:val="single"/>
        </w:rPr>
        <w:t>dalla data del deposito del presente decreto</w:t>
      </w:r>
      <w:r w:rsidRPr="00E37414">
        <w:rPr>
          <w:rStyle w:val="Enfasicorsivo"/>
          <w:rFonts w:ascii="Garamond" w:hAnsi="Garamond"/>
          <w:bCs/>
          <w:i w:val="0"/>
        </w:rPr>
        <w:t xml:space="preserve"> e che, ai fini del deposito dell’atto di accettazione dell’incarico, il custode giudiziario e l’esperto stimatore sopra indicati procedano </w:t>
      </w:r>
      <w:r w:rsidRPr="00E37414">
        <w:rPr>
          <w:rStyle w:val="Enfasicorsivo"/>
          <w:rFonts w:ascii="Garamond" w:hAnsi="Garamond"/>
          <w:b/>
          <w:bCs/>
          <w:i w:val="0"/>
        </w:rPr>
        <w:t>esclusivamente</w:t>
      </w:r>
      <w:r w:rsidRPr="00E37414">
        <w:rPr>
          <w:rStyle w:val="Enfasicorsivo"/>
          <w:rFonts w:ascii="Garamond" w:hAnsi="Garamond"/>
          <w:bCs/>
          <w:i w:val="0"/>
        </w:rPr>
        <w:t xml:space="preserve"> nei termini di seguito indicati.</w:t>
      </w:r>
    </w:p>
    <w:p w:rsidR="00A2255F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>In particolare, il custode giudiziario e l’esperto stimatore:</w:t>
      </w:r>
    </w:p>
    <w:p w:rsidR="00A2255F" w:rsidRPr="00E37414" w:rsidRDefault="00A2255F" w:rsidP="00627C63">
      <w:pPr>
        <w:numPr>
          <w:ilvl w:val="0"/>
          <w:numId w:val="7"/>
        </w:num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proofErr w:type="gramStart"/>
      <w:r w:rsidRPr="00E37414">
        <w:rPr>
          <w:rStyle w:val="Enfasicorsivo"/>
          <w:rFonts w:ascii="Garamond" w:hAnsi="Garamond"/>
          <w:bCs/>
          <w:i w:val="0"/>
        </w:rPr>
        <w:t>procederanno</w:t>
      </w:r>
      <w:proofErr w:type="gramEnd"/>
      <w:r w:rsidRPr="00E37414">
        <w:rPr>
          <w:rStyle w:val="Enfasicorsivo"/>
          <w:rFonts w:ascii="Garamond" w:hAnsi="Garamond"/>
          <w:bCs/>
          <w:i w:val="0"/>
        </w:rPr>
        <w:t xml:space="preserve"> al </w:t>
      </w:r>
      <w:r w:rsidRPr="00E37414">
        <w:rPr>
          <w:rStyle w:val="Enfasicorsivo"/>
          <w:rFonts w:ascii="Garamond" w:hAnsi="Garamond"/>
          <w:b/>
          <w:bCs/>
        </w:rPr>
        <w:t>download</w:t>
      </w:r>
      <w:r w:rsidRPr="00E37414">
        <w:rPr>
          <w:rStyle w:val="Enfasicorsivo"/>
          <w:rFonts w:ascii="Garamond" w:hAnsi="Garamond"/>
          <w:bCs/>
          <w:i w:val="0"/>
        </w:rPr>
        <w:t xml:space="preserve"> dal sito</w:t>
      </w:r>
      <w:r w:rsidR="00F517CB" w:rsidRPr="00E37414">
        <w:rPr>
          <w:rStyle w:val="Enfasicorsivo"/>
          <w:rFonts w:ascii="Garamond" w:hAnsi="Garamond"/>
          <w:b/>
          <w:bCs/>
          <w:i w:val="0"/>
        </w:rPr>
        <w:t xml:space="preserve"> </w:t>
      </w:r>
      <w:proofErr w:type="spellStart"/>
      <w:r w:rsidR="00627C63" w:rsidRPr="00627C63">
        <w:rPr>
          <w:rStyle w:val="Enfasicorsivo"/>
          <w:rFonts w:ascii="Garamond" w:hAnsi="Garamond"/>
          <w:b/>
          <w:bCs/>
          <w:i w:val="0"/>
        </w:rPr>
        <w:t>sito</w:t>
      </w:r>
      <w:proofErr w:type="spellEnd"/>
      <w:r w:rsidR="00627C63" w:rsidRPr="00627C63">
        <w:rPr>
          <w:rStyle w:val="Enfasicorsivo"/>
          <w:rFonts w:ascii="Garamond" w:hAnsi="Garamond"/>
          <w:b/>
          <w:bCs/>
          <w:i w:val="0"/>
        </w:rPr>
        <w:t xml:space="preserve"> </w:t>
      </w:r>
      <w:hyperlink r:id="rId10" w:history="1">
        <w:r w:rsidR="00627C63" w:rsidRPr="00B06520">
          <w:rPr>
            <w:rStyle w:val="Collegamentoipertestuale"/>
            <w:rFonts w:ascii="Garamond" w:hAnsi="Garamond"/>
            <w:bCs/>
          </w:rPr>
          <w:t>www.tribunalesantamariacapuavetere.it</w:t>
        </w:r>
      </w:hyperlink>
      <w:r w:rsidR="00627C63">
        <w:rPr>
          <w:rStyle w:val="Enfasicorsivo"/>
          <w:rFonts w:ascii="Garamond" w:hAnsi="Garamond"/>
          <w:bCs/>
          <w:i w:val="0"/>
        </w:rPr>
        <w:t xml:space="preserve"> </w:t>
      </w:r>
      <w:r w:rsidR="00627C63" w:rsidRPr="00627C63">
        <w:rPr>
          <w:rStyle w:val="Enfasicorsivo"/>
          <w:rFonts w:ascii="Garamond" w:hAnsi="Garamond"/>
          <w:bCs/>
          <w:i w:val="0"/>
        </w:rPr>
        <w:t xml:space="preserve">e/o dal sito </w:t>
      </w:r>
      <w:hyperlink r:id="rId11" w:history="1">
        <w:r w:rsidR="00627C63" w:rsidRPr="00B06520">
          <w:rPr>
            <w:rStyle w:val="Collegamentoipertestuale"/>
            <w:rFonts w:ascii="Garamond" w:hAnsi="Garamond"/>
            <w:bCs/>
          </w:rPr>
          <w:t>www.astegiudiziarie.it</w:t>
        </w:r>
      </w:hyperlink>
      <w:r w:rsidR="00627C63">
        <w:rPr>
          <w:rStyle w:val="Enfasicorsivo"/>
          <w:rFonts w:ascii="Garamond" w:hAnsi="Garamond"/>
          <w:bCs/>
          <w:i w:val="0"/>
        </w:rPr>
        <w:t xml:space="preserve"> </w:t>
      </w:r>
      <w:r w:rsidR="00F517CB" w:rsidRPr="00E37414">
        <w:rPr>
          <w:rStyle w:val="Enfasicorsivo"/>
          <w:rFonts w:ascii="Garamond" w:hAnsi="Garamond"/>
          <w:bCs/>
          <w:i w:val="0"/>
        </w:rPr>
        <w:t>r</w:t>
      </w:r>
      <w:r w:rsidRPr="00E37414">
        <w:rPr>
          <w:rStyle w:val="Enfasicorsivo"/>
          <w:rFonts w:ascii="Garamond" w:hAnsi="Garamond"/>
          <w:bCs/>
          <w:i w:val="0"/>
        </w:rPr>
        <w:t>ispettivamente dei seguenti moduli:</w:t>
      </w:r>
    </w:p>
    <w:p w:rsidR="00A2255F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 xml:space="preserve"> </w:t>
      </w:r>
      <w:r w:rsidR="00EC545F" w:rsidRPr="00E37414">
        <w:rPr>
          <w:rStyle w:val="Enfasicorsivo"/>
          <w:rFonts w:ascii="Garamond" w:hAnsi="Garamond"/>
          <w:bCs/>
          <w:i w:val="0"/>
        </w:rPr>
        <w:t xml:space="preserve">- </w:t>
      </w:r>
      <w:r w:rsidRPr="00E37414">
        <w:rPr>
          <w:rStyle w:val="Enfasicorsivo"/>
          <w:rFonts w:ascii="Garamond" w:hAnsi="Garamond"/>
          <w:bCs/>
          <w:i w:val="0"/>
        </w:rPr>
        <w:t>per il custode giudiziario: CUSTODE GIUDIZIARIO – ACCETTAZIONE INCARICO;</w:t>
      </w:r>
    </w:p>
    <w:p w:rsidR="00A2255F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 xml:space="preserve"> </w:t>
      </w:r>
      <w:r w:rsidR="00EC545F" w:rsidRPr="00E37414">
        <w:rPr>
          <w:rStyle w:val="Enfasicorsivo"/>
          <w:rFonts w:ascii="Garamond" w:hAnsi="Garamond"/>
          <w:bCs/>
          <w:i w:val="0"/>
        </w:rPr>
        <w:t xml:space="preserve">- </w:t>
      </w:r>
      <w:r w:rsidRPr="00E37414">
        <w:rPr>
          <w:rStyle w:val="Enfasicorsivo"/>
          <w:rFonts w:ascii="Garamond" w:hAnsi="Garamond"/>
          <w:bCs/>
          <w:i w:val="0"/>
        </w:rPr>
        <w:t>per l’esperto stimatore: ESPERTO STIMATORE – ACCETTAZIONE INCARICO;</w:t>
      </w:r>
    </w:p>
    <w:p w:rsidR="00A2255F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 xml:space="preserve">    b) procederanno alla </w:t>
      </w:r>
      <w:r w:rsidRPr="00E37414">
        <w:rPr>
          <w:rStyle w:val="Enfasicorsivo"/>
          <w:rFonts w:ascii="Garamond" w:hAnsi="Garamond"/>
          <w:b/>
          <w:bCs/>
          <w:i w:val="0"/>
        </w:rPr>
        <w:t>compilazione</w:t>
      </w:r>
      <w:r w:rsidRPr="00E37414">
        <w:rPr>
          <w:rStyle w:val="Enfasicorsivo"/>
          <w:rFonts w:ascii="Garamond" w:hAnsi="Garamond"/>
          <w:bCs/>
          <w:i w:val="0"/>
        </w:rPr>
        <w:t xml:space="preserve"> del modulo con i dati necessari nonché alla predisposizione di un </w:t>
      </w:r>
      <w:r w:rsidRPr="00E37414">
        <w:rPr>
          <w:rStyle w:val="Enfasicorsivo"/>
          <w:rFonts w:ascii="Garamond" w:hAnsi="Garamond"/>
          <w:bCs/>
        </w:rPr>
        <w:t>file</w:t>
      </w:r>
      <w:r w:rsidRPr="00E37414">
        <w:rPr>
          <w:rStyle w:val="Enfasicorsivo"/>
          <w:rFonts w:ascii="Garamond" w:hAnsi="Garamond"/>
          <w:bCs/>
          <w:i w:val="0"/>
        </w:rPr>
        <w:t xml:space="preserve"> digitale in formato PDF nativo (eventualmente trasformando il </w:t>
      </w:r>
      <w:r w:rsidRPr="00E37414">
        <w:rPr>
          <w:rStyle w:val="Enfasicorsivo"/>
          <w:rFonts w:ascii="Garamond" w:hAnsi="Garamond"/>
          <w:bCs/>
        </w:rPr>
        <w:t>file</w:t>
      </w:r>
      <w:r w:rsidRPr="00E37414">
        <w:rPr>
          <w:rStyle w:val="Enfasicorsivo"/>
          <w:rFonts w:ascii="Garamond" w:hAnsi="Garamond"/>
          <w:bCs/>
          <w:i w:val="0"/>
        </w:rPr>
        <w:t xml:space="preserve"> </w:t>
      </w:r>
      <w:r w:rsidRPr="00E37414">
        <w:rPr>
          <w:rStyle w:val="Enfasicorsivo"/>
          <w:rFonts w:ascii="Garamond" w:hAnsi="Garamond"/>
          <w:bCs/>
        </w:rPr>
        <w:t>word</w:t>
      </w:r>
      <w:r w:rsidRPr="00E37414">
        <w:rPr>
          <w:rStyle w:val="Enfasicorsivo"/>
          <w:rFonts w:ascii="Garamond" w:hAnsi="Garamond"/>
          <w:bCs/>
          <w:i w:val="0"/>
        </w:rPr>
        <w:t xml:space="preserve"> originario in </w:t>
      </w:r>
      <w:r w:rsidRPr="00E37414">
        <w:rPr>
          <w:rStyle w:val="Enfasicorsivo"/>
          <w:rFonts w:ascii="Garamond" w:hAnsi="Garamond"/>
          <w:bCs/>
        </w:rPr>
        <w:t>file</w:t>
      </w:r>
      <w:r w:rsidRPr="00E37414">
        <w:rPr>
          <w:rStyle w:val="Enfasicorsivo"/>
          <w:rFonts w:ascii="Garamond" w:hAnsi="Garamond"/>
          <w:bCs/>
          <w:i w:val="0"/>
        </w:rPr>
        <w:t xml:space="preserve"> PDF);</w:t>
      </w:r>
    </w:p>
    <w:p w:rsidR="00A2255F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 xml:space="preserve">    c) procederanno alla </w:t>
      </w:r>
      <w:r w:rsidRPr="00E37414">
        <w:rPr>
          <w:rStyle w:val="Enfasicorsivo"/>
          <w:rFonts w:ascii="Garamond" w:hAnsi="Garamond"/>
          <w:b/>
          <w:bCs/>
          <w:i w:val="0"/>
        </w:rPr>
        <w:t>sottoscrizione con firma digitale</w:t>
      </w:r>
      <w:r w:rsidRPr="00E37414">
        <w:rPr>
          <w:rStyle w:val="Enfasicorsivo"/>
          <w:rFonts w:ascii="Garamond" w:hAnsi="Garamond"/>
          <w:bCs/>
          <w:i w:val="0"/>
        </w:rPr>
        <w:t xml:space="preserve"> del modulo di accettazione dell’incarico ed al </w:t>
      </w:r>
      <w:r w:rsidRPr="00E37414">
        <w:rPr>
          <w:rStyle w:val="Enfasicorsivo"/>
          <w:rFonts w:ascii="Garamond" w:hAnsi="Garamond"/>
          <w:b/>
          <w:bCs/>
          <w:i w:val="0"/>
        </w:rPr>
        <w:t>deposito telematico</w:t>
      </w:r>
      <w:r w:rsidRPr="00E37414">
        <w:rPr>
          <w:rStyle w:val="Enfasicorsivo"/>
          <w:rFonts w:ascii="Garamond" w:hAnsi="Garamond"/>
          <w:bCs/>
          <w:i w:val="0"/>
        </w:rPr>
        <w:t xml:space="preserve"> dell’atto in questione con la seguente denominazione:</w:t>
      </w:r>
    </w:p>
    <w:p w:rsidR="00A2255F" w:rsidRPr="00E37414" w:rsidRDefault="00EC54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 xml:space="preserve">- </w:t>
      </w:r>
      <w:r w:rsidR="00A2255F" w:rsidRPr="00E37414">
        <w:rPr>
          <w:rStyle w:val="Enfasicorsivo"/>
          <w:rFonts w:ascii="Garamond" w:hAnsi="Garamond"/>
          <w:bCs/>
          <w:i w:val="0"/>
        </w:rPr>
        <w:t xml:space="preserve">per il custode giudiziario: ACCETTAZIONE INCARICO CUSTODE GIUDIZIARIO N. </w:t>
      </w:r>
      <w:r w:rsidR="00933788" w:rsidRPr="00E37414">
        <w:rPr>
          <w:rStyle w:val="Enfasicorsivo"/>
          <w:rFonts w:ascii="Garamond" w:hAnsi="Garamond"/>
          <w:bCs/>
          <w:i w:val="0"/>
        </w:rPr>
        <w:t>__</w:t>
      </w:r>
      <w:r w:rsidR="00A2255F" w:rsidRPr="00E37414">
        <w:rPr>
          <w:rStyle w:val="Enfasicorsivo"/>
          <w:rFonts w:ascii="Garamond" w:hAnsi="Garamond"/>
          <w:bCs/>
          <w:i w:val="0"/>
        </w:rPr>
        <w:t>/</w:t>
      </w:r>
      <w:r w:rsidR="00933788" w:rsidRPr="00E37414">
        <w:rPr>
          <w:rStyle w:val="Enfasicorsivo"/>
          <w:rFonts w:ascii="Garamond" w:hAnsi="Garamond"/>
          <w:bCs/>
          <w:i w:val="0"/>
        </w:rPr>
        <w:t>____</w:t>
      </w:r>
      <w:r w:rsidR="00A2255F" w:rsidRPr="00E37414">
        <w:rPr>
          <w:rStyle w:val="Enfasicorsivo"/>
          <w:rFonts w:ascii="Garamond" w:hAnsi="Garamond"/>
          <w:bCs/>
          <w:i w:val="0"/>
        </w:rPr>
        <w:t xml:space="preserve"> R.G.E.;</w:t>
      </w:r>
    </w:p>
    <w:p w:rsidR="00A2255F" w:rsidRPr="00E37414" w:rsidRDefault="00EC54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 xml:space="preserve">- </w:t>
      </w:r>
      <w:r w:rsidR="00A2255F" w:rsidRPr="00E37414">
        <w:rPr>
          <w:rStyle w:val="Enfasicorsivo"/>
          <w:rFonts w:ascii="Garamond" w:hAnsi="Garamond"/>
          <w:bCs/>
          <w:i w:val="0"/>
        </w:rPr>
        <w:t xml:space="preserve">per l’esperto stimatore: GIURAMENTO ESPERTO STIMATORE N. </w:t>
      </w:r>
      <w:r w:rsidR="00933788" w:rsidRPr="00E37414">
        <w:rPr>
          <w:rStyle w:val="Enfasicorsivo"/>
          <w:rFonts w:ascii="Garamond" w:hAnsi="Garamond"/>
          <w:bCs/>
          <w:i w:val="0"/>
        </w:rPr>
        <w:t>__</w:t>
      </w:r>
      <w:r w:rsidR="00A2255F" w:rsidRPr="00E37414">
        <w:rPr>
          <w:rStyle w:val="Enfasicorsivo"/>
          <w:rFonts w:ascii="Garamond" w:hAnsi="Garamond"/>
          <w:bCs/>
          <w:i w:val="0"/>
        </w:rPr>
        <w:t>/</w:t>
      </w:r>
      <w:r w:rsidR="00933788" w:rsidRPr="00E37414">
        <w:rPr>
          <w:rStyle w:val="Enfasicorsivo"/>
          <w:rFonts w:ascii="Garamond" w:hAnsi="Garamond"/>
          <w:bCs/>
          <w:i w:val="0"/>
        </w:rPr>
        <w:t>____</w:t>
      </w:r>
      <w:r w:rsidR="00A2255F" w:rsidRPr="00E37414">
        <w:rPr>
          <w:rStyle w:val="Enfasicorsivo"/>
          <w:rFonts w:ascii="Garamond" w:hAnsi="Garamond"/>
          <w:bCs/>
          <w:i w:val="0"/>
        </w:rPr>
        <w:t xml:space="preserve"> R.G.E.;</w:t>
      </w:r>
    </w:p>
    <w:p w:rsidR="00A2255F" w:rsidRPr="00E37414" w:rsidRDefault="00A2255F" w:rsidP="006A6200">
      <w:pPr>
        <w:spacing w:line="360" w:lineRule="auto"/>
        <w:jc w:val="both"/>
        <w:rPr>
          <w:rStyle w:val="Enfasicorsivo"/>
          <w:rFonts w:ascii="Garamond" w:hAnsi="Garamond"/>
          <w:bCs/>
          <w:i w:val="0"/>
        </w:rPr>
      </w:pPr>
      <w:r w:rsidRPr="00E37414">
        <w:rPr>
          <w:rStyle w:val="Enfasicorsivo"/>
          <w:rFonts w:ascii="Garamond" w:hAnsi="Garamond"/>
          <w:bCs/>
          <w:i w:val="0"/>
        </w:rPr>
        <w:t xml:space="preserve">con la precisazione che la denominazione sopra indicata deve essere inserita sia come “Nome </w:t>
      </w:r>
      <w:r w:rsidRPr="00E37414">
        <w:rPr>
          <w:rStyle w:val="Enfasicorsivo"/>
          <w:rFonts w:ascii="Garamond" w:hAnsi="Garamond"/>
          <w:bCs/>
        </w:rPr>
        <w:t>File</w:t>
      </w:r>
      <w:r w:rsidRPr="00E37414">
        <w:rPr>
          <w:rStyle w:val="Enfasicorsivo"/>
          <w:rFonts w:ascii="Garamond" w:hAnsi="Garamond"/>
          <w:bCs/>
          <w:i w:val="0"/>
        </w:rPr>
        <w:t xml:space="preserve">”, sia come “OGGETTO della PEC”.    </w:t>
      </w:r>
    </w:p>
    <w:p w:rsidR="001F0EF3" w:rsidRPr="00E37414" w:rsidRDefault="00D15AF2" w:rsidP="006A6200">
      <w:pPr>
        <w:spacing w:line="360" w:lineRule="auto"/>
        <w:jc w:val="both"/>
        <w:rPr>
          <w:rFonts w:ascii="Garamond" w:hAnsi="Garamond"/>
        </w:rPr>
      </w:pPr>
      <w:r w:rsidRPr="00D15AF2">
        <w:rPr>
          <w:rFonts w:ascii="Garamond" w:hAnsi="Garamond"/>
        </w:rPr>
        <w:t>Il giudice dell’esecuzione,</w:t>
      </w:r>
      <w:r>
        <w:rPr>
          <w:rFonts w:ascii="Garamond" w:hAnsi="Garamond"/>
          <w:b/>
        </w:rPr>
        <w:t xml:space="preserve"> </w:t>
      </w:r>
      <w:r w:rsidRPr="00D15AF2">
        <w:rPr>
          <w:rFonts w:ascii="Garamond" w:hAnsi="Garamond"/>
        </w:rPr>
        <w:t>p</w:t>
      </w:r>
      <w:r w:rsidR="001F0EF3" w:rsidRPr="00E37414">
        <w:rPr>
          <w:rFonts w:ascii="Garamond" w:hAnsi="Garamond"/>
        </w:rPr>
        <w:t>er il celere e corretto svolgimento delle f</w:t>
      </w:r>
      <w:r w:rsidR="00326B19" w:rsidRPr="00E37414">
        <w:rPr>
          <w:rFonts w:ascii="Garamond" w:hAnsi="Garamond"/>
        </w:rPr>
        <w:t>unzioni affidate agli ausiliari</w:t>
      </w:r>
      <w:r w:rsidR="001F0EF3" w:rsidRPr="00E37414">
        <w:rPr>
          <w:rFonts w:ascii="Garamond" w:hAnsi="Garamond"/>
        </w:rPr>
        <w:t>:</w:t>
      </w:r>
    </w:p>
    <w:p w:rsidR="00BC0154" w:rsidRDefault="00BC0154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154ED5" w:rsidRPr="00E37414" w:rsidRDefault="00326B19" w:rsidP="006A6200">
      <w:pPr>
        <w:spacing w:line="360" w:lineRule="auto"/>
        <w:jc w:val="center"/>
        <w:rPr>
          <w:rFonts w:ascii="Garamond" w:hAnsi="Garamond"/>
          <w:b/>
          <w:smallCaps/>
        </w:rPr>
      </w:pPr>
      <w:r w:rsidRPr="00E37414">
        <w:rPr>
          <w:rFonts w:ascii="Garamond" w:hAnsi="Garamond"/>
          <w:b/>
          <w:smallCaps/>
        </w:rPr>
        <w:t>DISPONE</w:t>
      </w:r>
    </w:p>
    <w:p w:rsidR="00154ED5" w:rsidRDefault="00154ED5" w:rsidP="006A6200">
      <w:pPr>
        <w:spacing w:line="360" w:lineRule="auto"/>
        <w:jc w:val="both"/>
        <w:rPr>
          <w:rFonts w:ascii="Garamond" w:hAnsi="Garamond"/>
        </w:rPr>
      </w:pPr>
      <w:proofErr w:type="gramStart"/>
      <w:r w:rsidRPr="00E37414">
        <w:rPr>
          <w:rFonts w:ascii="Garamond" w:hAnsi="Garamond"/>
          <w:u w:val="single"/>
        </w:rPr>
        <w:lastRenderedPageBreak/>
        <w:t>che</w:t>
      </w:r>
      <w:proofErr w:type="gramEnd"/>
      <w:r w:rsidRPr="00E37414">
        <w:rPr>
          <w:rFonts w:ascii="Garamond" w:hAnsi="Garamond"/>
          <w:u w:val="single"/>
        </w:rPr>
        <w:t xml:space="preserve"> la</w:t>
      </w:r>
      <w:r w:rsidR="00073D7A" w:rsidRPr="00E37414">
        <w:rPr>
          <w:rFonts w:ascii="Garamond" w:hAnsi="Garamond"/>
          <w:u w:val="single"/>
        </w:rPr>
        <w:t xml:space="preserve"> Cancelleria verifichi, dopo 7</w:t>
      </w:r>
      <w:r w:rsidRPr="00E37414">
        <w:rPr>
          <w:rFonts w:ascii="Garamond" w:hAnsi="Garamond"/>
          <w:u w:val="single"/>
        </w:rPr>
        <w:t xml:space="preserve"> </w:t>
      </w:r>
      <w:r w:rsidR="00D15AF2">
        <w:rPr>
          <w:rFonts w:ascii="Garamond" w:hAnsi="Garamond"/>
          <w:u w:val="single"/>
        </w:rPr>
        <w:t xml:space="preserve">( sette) </w:t>
      </w:r>
      <w:r w:rsidRPr="00E37414">
        <w:rPr>
          <w:rFonts w:ascii="Garamond" w:hAnsi="Garamond"/>
          <w:u w:val="single"/>
        </w:rPr>
        <w:t>g</w:t>
      </w:r>
      <w:r w:rsidR="00D15AF2">
        <w:rPr>
          <w:rFonts w:ascii="Garamond" w:hAnsi="Garamond"/>
          <w:u w:val="single"/>
        </w:rPr>
        <w:t>iorni</w:t>
      </w:r>
      <w:r w:rsidRPr="00E37414">
        <w:rPr>
          <w:rFonts w:ascii="Garamond" w:hAnsi="Garamond"/>
          <w:u w:val="single"/>
        </w:rPr>
        <w:t xml:space="preserve"> dalla comunicazione del presente decreto agli ausiliari nominati, l’avvenuta accettazione dell’incarico e segnali tempestivamente al giudice dell’esecuzione l’eventuale mancata accettazione</w:t>
      </w:r>
      <w:r w:rsidR="00FE3ABF" w:rsidRPr="00E37414">
        <w:rPr>
          <w:rFonts w:ascii="Garamond" w:hAnsi="Garamond"/>
          <w:u w:val="single"/>
        </w:rPr>
        <w:t>.</w:t>
      </w:r>
      <w:r w:rsidRPr="00E37414">
        <w:rPr>
          <w:rFonts w:ascii="Garamond" w:hAnsi="Garamond"/>
        </w:rPr>
        <w:t xml:space="preserve"> </w:t>
      </w:r>
    </w:p>
    <w:p w:rsidR="007A499A" w:rsidRDefault="007A499A" w:rsidP="006A6200">
      <w:pPr>
        <w:spacing w:line="360" w:lineRule="auto"/>
        <w:jc w:val="both"/>
        <w:rPr>
          <w:rFonts w:ascii="Garamond" w:hAnsi="Garamond"/>
        </w:rPr>
      </w:pPr>
    </w:p>
    <w:p w:rsidR="00D15AF2" w:rsidRPr="00D15AF2" w:rsidRDefault="00D15AF2" w:rsidP="00D15AF2">
      <w:pPr>
        <w:spacing w:line="360" w:lineRule="auto"/>
        <w:jc w:val="center"/>
        <w:rPr>
          <w:rFonts w:ascii="Garamond" w:hAnsi="Garamond"/>
          <w:b/>
        </w:rPr>
      </w:pPr>
      <w:r w:rsidRPr="00D15AF2">
        <w:rPr>
          <w:rFonts w:ascii="Garamond" w:hAnsi="Garamond"/>
          <w:b/>
        </w:rPr>
        <w:t>MODALITA’ DI COMUNICAZIONE DEI DATI DI FATTURAZIONE</w:t>
      </w:r>
    </w:p>
    <w:p w:rsidR="00D15AF2" w:rsidRPr="00D15AF2" w:rsidRDefault="00D15AF2" w:rsidP="00D15AF2">
      <w:pPr>
        <w:spacing w:line="360" w:lineRule="auto"/>
        <w:jc w:val="both"/>
        <w:rPr>
          <w:rFonts w:ascii="Garamond" w:hAnsi="Garamond"/>
        </w:rPr>
      </w:pPr>
      <w:r w:rsidRPr="00D15AF2">
        <w:rPr>
          <w:rFonts w:ascii="Garamond" w:hAnsi="Garamond"/>
        </w:rPr>
        <w:t xml:space="preserve">     Il giudice dell’esecuzione:</w:t>
      </w:r>
      <w:r w:rsidRPr="00D15AF2">
        <w:rPr>
          <w:rFonts w:ascii="Garamond" w:hAnsi="Garamond"/>
        </w:rPr>
        <w:tab/>
      </w:r>
    </w:p>
    <w:p w:rsidR="00D15AF2" w:rsidRPr="00D15AF2" w:rsidRDefault="00D15AF2" w:rsidP="00D15AF2">
      <w:pPr>
        <w:spacing w:line="360" w:lineRule="auto"/>
        <w:jc w:val="center"/>
        <w:rPr>
          <w:rFonts w:ascii="Garamond" w:hAnsi="Garamond"/>
          <w:b/>
        </w:rPr>
      </w:pPr>
      <w:r w:rsidRPr="00D15AF2">
        <w:rPr>
          <w:rFonts w:ascii="Garamond" w:hAnsi="Garamond"/>
          <w:b/>
        </w:rPr>
        <w:t>ONERA</w:t>
      </w:r>
    </w:p>
    <w:p w:rsidR="00D15AF2" w:rsidRPr="00D15AF2" w:rsidRDefault="00D15AF2" w:rsidP="00D15AF2">
      <w:pPr>
        <w:spacing w:line="360" w:lineRule="auto"/>
        <w:jc w:val="both"/>
        <w:rPr>
          <w:rFonts w:ascii="Garamond" w:hAnsi="Garamond"/>
        </w:rPr>
      </w:pPr>
      <w:r w:rsidRPr="00D15AF2">
        <w:rPr>
          <w:rFonts w:ascii="Garamond" w:hAnsi="Garamond"/>
        </w:rPr>
        <w:t xml:space="preserve">     Il procuratore del creditore procedente, ai fini della corretta fatturazione delle spese necessarie per gli adempimenti pubblicitari e dei compensi degli ausiliari del G.E., di comunicare – mediante deposito di apposita memoria all’udienza fissata per le determinazioni di cui all’art. 569 </w:t>
      </w:r>
      <w:proofErr w:type="spellStart"/>
      <w:r w:rsidRPr="00D15AF2">
        <w:rPr>
          <w:rFonts w:ascii="Garamond" w:hAnsi="Garamond"/>
        </w:rPr>
        <w:t>c.p.c.</w:t>
      </w:r>
      <w:proofErr w:type="spellEnd"/>
      <w:r w:rsidRPr="00D15AF2">
        <w:rPr>
          <w:rFonts w:ascii="Garamond" w:hAnsi="Garamond"/>
        </w:rPr>
        <w:t xml:space="preserve"> – i seguenti dati:</w:t>
      </w:r>
    </w:p>
    <w:p w:rsidR="00D15AF2" w:rsidRPr="00D15AF2" w:rsidRDefault="00D15AF2" w:rsidP="00D15AF2">
      <w:pPr>
        <w:spacing w:line="360" w:lineRule="auto"/>
        <w:jc w:val="both"/>
        <w:rPr>
          <w:rFonts w:ascii="Garamond" w:hAnsi="Garamond"/>
        </w:rPr>
      </w:pPr>
      <w:r w:rsidRPr="00D15AF2">
        <w:rPr>
          <w:rFonts w:ascii="Garamond" w:hAnsi="Garamond"/>
        </w:rPr>
        <w:t xml:space="preserve">     </w:t>
      </w:r>
      <w:proofErr w:type="gramStart"/>
      <w:r w:rsidRPr="00D15AF2">
        <w:rPr>
          <w:rFonts w:ascii="Garamond" w:hAnsi="Garamond"/>
        </w:rPr>
        <w:t>ragione</w:t>
      </w:r>
      <w:proofErr w:type="gramEnd"/>
      <w:r w:rsidRPr="00D15AF2">
        <w:rPr>
          <w:rFonts w:ascii="Garamond" w:hAnsi="Garamond"/>
        </w:rPr>
        <w:t xml:space="preserve"> sociale (o nome), sede legale (o residenza), partita IVA, codice fiscale, indirizzo, città, CAP, NDG (Numero Direzione Generale - cod. interno Banca)/BIP/FG, </w:t>
      </w:r>
      <w:proofErr w:type="spellStart"/>
      <w:r w:rsidRPr="00D15AF2">
        <w:rPr>
          <w:rFonts w:ascii="Garamond" w:hAnsi="Garamond"/>
        </w:rPr>
        <w:t>N°Prot</w:t>
      </w:r>
      <w:proofErr w:type="spellEnd"/>
      <w:r w:rsidRPr="00D15AF2">
        <w:rPr>
          <w:rFonts w:ascii="Garamond" w:hAnsi="Garamond"/>
        </w:rPr>
        <w:t>./ Riferimenti pratica/Mutuo/Sofferenza, nominativo del responsabile del procedimento.</w:t>
      </w:r>
    </w:p>
    <w:p w:rsidR="00D15AF2" w:rsidRPr="00D15AF2" w:rsidRDefault="00D15AF2" w:rsidP="00D15AF2">
      <w:pPr>
        <w:spacing w:line="360" w:lineRule="auto"/>
        <w:jc w:val="both"/>
        <w:rPr>
          <w:rFonts w:ascii="Garamond" w:hAnsi="Garamond"/>
        </w:rPr>
      </w:pPr>
      <w:r w:rsidRPr="00D15AF2">
        <w:rPr>
          <w:rFonts w:ascii="Garamond" w:hAnsi="Garamond"/>
        </w:rPr>
        <w:t xml:space="preserve">     Santa Maria Capua Vetere, $$</w:t>
      </w:r>
      <w:proofErr w:type="spellStart"/>
      <w:r w:rsidRPr="00D15AF2">
        <w:rPr>
          <w:rFonts w:ascii="Garamond" w:hAnsi="Garamond"/>
        </w:rPr>
        <w:t>data_provvedimento</w:t>
      </w:r>
      <w:proofErr w:type="spellEnd"/>
      <w:r w:rsidRPr="00D15AF2">
        <w:rPr>
          <w:rFonts w:ascii="Garamond" w:hAnsi="Garamond"/>
        </w:rPr>
        <w:t xml:space="preserve">$$ </w:t>
      </w:r>
    </w:p>
    <w:p w:rsidR="00D15AF2" w:rsidRPr="00D15AF2" w:rsidRDefault="00D15AF2" w:rsidP="00D15AF2">
      <w:pPr>
        <w:spacing w:line="360" w:lineRule="auto"/>
        <w:jc w:val="right"/>
        <w:rPr>
          <w:rFonts w:ascii="Garamond" w:hAnsi="Garamond"/>
        </w:rPr>
      </w:pPr>
      <w:r w:rsidRPr="00D15AF2">
        <w:rPr>
          <w:rFonts w:ascii="Garamond" w:hAnsi="Garamond"/>
        </w:rPr>
        <w:t>Il giudice dell’esecuzione</w:t>
      </w:r>
    </w:p>
    <w:p w:rsidR="00D15AF2" w:rsidRDefault="00D15AF2" w:rsidP="00D15AF2">
      <w:pPr>
        <w:spacing w:line="360" w:lineRule="auto"/>
        <w:jc w:val="right"/>
        <w:rPr>
          <w:rFonts w:ascii="Garamond" w:hAnsi="Garamond"/>
        </w:rPr>
      </w:pPr>
      <w:r w:rsidRPr="00D15AF2">
        <w:rPr>
          <w:rFonts w:ascii="Garamond" w:hAnsi="Garamond"/>
        </w:rPr>
        <w:t>Dott. $$</w:t>
      </w:r>
      <w:proofErr w:type="spellStart"/>
      <w:r w:rsidRPr="00D15AF2">
        <w:rPr>
          <w:rFonts w:ascii="Garamond" w:hAnsi="Garamond"/>
        </w:rPr>
        <w:t>nome_giudice</w:t>
      </w:r>
      <w:proofErr w:type="spellEnd"/>
      <w:r w:rsidRPr="00D15AF2">
        <w:rPr>
          <w:rFonts w:ascii="Garamond" w:hAnsi="Garamond"/>
        </w:rPr>
        <w:t>$$ $$</w:t>
      </w:r>
      <w:proofErr w:type="spellStart"/>
      <w:r w:rsidRPr="00D15AF2">
        <w:rPr>
          <w:rFonts w:ascii="Garamond" w:hAnsi="Garamond"/>
        </w:rPr>
        <w:t>cognome_giudice</w:t>
      </w:r>
      <w:proofErr w:type="spellEnd"/>
      <w:r w:rsidRPr="00D15AF2">
        <w:rPr>
          <w:rFonts w:ascii="Garamond" w:hAnsi="Garamond"/>
        </w:rPr>
        <w:t>$$</w:t>
      </w: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F923C2" w:rsidRPr="00E37414" w:rsidRDefault="00F923C2" w:rsidP="00D15AF2">
      <w:pPr>
        <w:spacing w:line="360" w:lineRule="auto"/>
        <w:jc w:val="right"/>
        <w:rPr>
          <w:rFonts w:ascii="Garamond" w:hAnsi="Garamond"/>
        </w:rPr>
      </w:pPr>
    </w:p>
    <w:p w:rsidR="00BC0154" w:rsidRDefault="00BC0154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D15AF2" w:rsidRDefault="00D15AF2" w:rsidP="006A6200">
      <w:pPr>
        <w:spacing w:line="360" w:lineRule="auto"/>
        <w:jc w:val="center"/>
        <w:rPr>
          <w:rFonts w:ascii="Garamond" w:hAnsi="Garamond"/>
          <w:b/>
          <w:smallCaps/>
        </w:rPr>
      </w:pPr>
    </w:p>
    <w:p w:rsidR="00F923C2" w:rsidRPr="00F909EB" w:rsidRDefault="00F909EB" w:rsidP="00F909EB">
      <w:pPr>
        <w:spacing w:line="360" w:lineRule="auto"/>
        <w:jc w:val="center"/>
        <w:rPr>
          <w:rFonts w:ascii="Garamond" w:hAnsi="Garamond"/>
        </w:rPr>
      </w:pPr>
      <w:r w:rsidRPr="00FB598C">
        <w:rPr>
          <w:rFonts w:ascii="Bookman Old Style" w:hAnsi="Bookman Old Style" w:cs="Arial"/>
        </w:rPr>
        <w:object w:dxaOrig="2041" w:dyaOrig="2253">
          <v:shape id="_x0000_i1026" type="#_x0000_t75" style="width:36pt;height:37.5pt" o:ole="">
            <v:imagedata r:id="rId8" o:title=""/>
          </v:shape>
          <o:OLEObject Type="Embed" ProgID="PBrush" ShapeID="_x0000_i1026" DrawAspect="Content" ObjectID="_1634651504" r:id="rId12"/>
        </w:object>
      </w: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TRIBUNALE DI SANTA MARIA CAPUA VETERE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UFFICIO ESECUZIONI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PROCEDIMENTO n. $$</w:t>
      </w:r>
      <w:proofErr w:type="spellStart"/>
      <w:r w:rsidRPr="00F923C2">
        <w:rPr>
          <w:rFonts w:ascii="Garamond" w:hAnsi="Garamond"/>
          <w:b/>
        </w:rPr>
        <w:t>numero_ruolo</w:t>
      </w:r>
      <w:proofErr w:type="spellEnd"/>
      <w:r w:rsidRPr="00F923C2">
        <w:rPr>
          <w:rFonts w:ascii="Garamond" w:hAnsi="Garamond"/>
          <w:b/>
        </w:rPr>
        <w:t>$$/$$</w:t>
      </w:r>
      <w:proofErr w:type="spellStart"/>
      <w:r w:rsidRPr="00F923C2">
        <w:rPr>
          <w:rFonts w:ascii="Garamond" w:hAnsi="Garamond"/>
          <w:b/>
        </w:rPr>
        <w:t>anno_ruolo</w:t>
      </w:r>
      <w:proofErr w:type="spellEnd"/>
      <w:r w:rsidRPr="00F923C2">
        <w:rPr>
          <w:rFonts w:ascii="Garamond" w:hAnsi="Garamond"/>
          <w:b/>
        </w:rPr>
        <w:t>$$ R.G.E.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DECRETO DI CONFERIMENTO DELL’INCARICO ALL’ESPERTO STIMATORE</w:t>
      </w:r>
    </w:p>
    <w:p w:rsid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Il giudice dell’esecuzione, dott. $$</w:t>
      </w:r>
      <w:proofErr w:type="spellStart"/>
      <w:r w:rsidRPr="00F923C2">
        <w:rPr>
          <w:rFonts w:ascii="Garamond" w:hAnsi="Garamond"/>
        </w:rPr>
        <w:t>nome_giudice</w:t>
      </w:r>
      <w:proofErr w:type="spellEnd"/>
      <w:r w:rsidRPr="00F923C2">
        <w:rPr>
          <w:rFonts w:ascii="Garamond" w:hAnsi="Garamond"/>
        </w:rPr>
        <w:t>$$ $$</w:t>
      </w:r>
      <w:proofErr w:type="spellStart"/>
      <w:r w:rsidRPr="00F923C2">
        <w:rPr>
          <w:rFonts w:ascii="Garamond" w:hAnsi="Garamond"/>
        </w:rPr>
        <w:t>cognome_giudice</w:t>
      </w:r>
      <w:proofErr w:type="spellEnd"/>
      <w:r w:rsidRPr="00F923C2">
        <w:rPr>
          <w:rFonts w:ascii="Garamond" w:hAnsi="Garamond"/>
        </w:rPr>
        <w:t>$$,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letti</w:t>
      </w:r>
      <w:proofErr w:type="gramEnd"/>
      <w:r w:rsidRPr="00F923C2">
        <w:rPr>
          <w:rFonts w:ascii="Garamond" w:hAnsi="Garamond"/>
        </w:rPr>
        <w:t xml:space="preserve"> gli atti della procedura espropriativa sopra indicata;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rilevato</w:t>
      </w:r>
      <w:proofErr w:type="gramEnd"/>
      <w:r w:rsidRPr="00F923C2">
        <w:rPr>
          <w:rFonts w:ascii="Garamond" w:hAnsi="Garamond"/>
        </w:rPr>
        <w:t xml:space="preserve"> che con il decreto che precede di fissazione dell’udienza per le determinazioni ex art. 569 </w:t>
      </w:r>
      <w:proofErr w:type="spellStart"/>
      <w:r w:rsidRPr="00F923C2">
        <w:rPr>
          <w:rFonts w:ascii="Garamond" w:hAnsi="Garamond"/>
        </w:rPr>
        <w:t>c.p.c.</w:t>
      </w:r>
      <w:proofErr w:type="spellEnd"/>
      <w:r w:rsidRPr="00F923C2">
        <w:rPr>
          <w:rFonts w:ascii="Garamond" w:hAnsi="Garamond"/>
        </w:rPr>
        <w:t xml:space="preserve"> si è proceduto alla contestuale nomina dell’esperto stimatore ex art. 568 </w:t>
      </w:r>
      <w:proofErr w:type="spellStart"/>
      <w:r w:rsidRPr="00F923C2">
        <w:rPr>
          <w:rFonts w:ascii="Garamond" w:hAnsi="Garamond"/>
        </w:rPr>
        <w:t>c.p.c.</w:t>
      </w:r>
      <w:proofErr w:type="spellEnd"/>
      <w:r w:rsidRPr="00F923C2">
        <w:rPr>
          <w:rFonts w:ascii="Garamond" w:hAnsi="Garamond"/>
        </w:rPr>
        <w:t>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ritenuta</w:t>
      </w:r>
      <w:proofErr w:type="gramEnd"/>
      <w:r w:rsidRPr="00F923C2">
        <w:rPr>
          <w:rFonts w:ascii="Garamond" w:hAnsi="Garamond"/>
        </w:rPr>
        <w:t xml:space="preserve"> altresì la necessità di indicare i quesiti ai quali l’esperto stimatore è chiamato a fornire risposta al giudice dell’esecuzione;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DISPONE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che</w:t>
      </w:r>
      <w:proofErr w:type="gramEnd"/>
      <w:r w:rsidRPr="00F923C2">
        <w:rPr>
          <w:rFonts w:ascii="Garamond" w:hAnsi="Garamond"/>
        </w:rPr>
        <w:t xml:space="preserve"> l’esperto stimatore risponda ai quesiti indicati nel modulo di accettazione dell’incarico reperibile sul sito www.tribunalesantamariacapuavetere.it e sul sito www.astegiudiziarie.it e, segnatamente, i quesiti dettagliatamente formulati nella SEZIONE A: CONTENUTO DELL’INCARICO DELL’ESPERTO STIMATORE cui integralmente si rinvia;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che</w:t>
      </w:r>
      <w:proofErr w:type="gramEnd"/>
      <w:r w:rsidRPr="00F923C2">
        <w:rPr>
          <w:rFonts w:ascii="Garamond" w:hAnsi="Garamond"/>
        </w:rPr>
        <w:t xml:space="preserve"> l’esperto stimatore si attenga alle modalità di svolgimento dell’incarico indicate nel modulo di accettazione dell’incarico reperibile sul sito www.tribunalesantamariacapuavetere.it e sul sito www.astegiudiziarie.it e, segnatamente, le modalità dettagliatamente indicate nella SEZIONE B: PRESCRIZIONI OPERATIVE PER L’ESPERTO STIMATORE cui integralmente si rinvia;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che</w:t>
      </w:r>
      <w:proofErr w:type="gramEnd"/>
      <w:r w:rsidRPr="00F923C2">
        <w:rPr>
          <w:rFonts w:ascii="Garamond" w:hAnsi="Garamond"/>
        </w:rPr>
        <w:t xml:space="preserve"> l’esperto stimatore si attenga alle modalità di deposito degli atti con modalità telematiche indicate nel modulo di accettazione dell’incarico reperibile sul sito www.tribunalesantamariacapuavetere.it e sul sito www.astegiudiziarie.it e, segnatamente, le modalità dettagliatamente indicate nella SEZIONE C: PRESCRIZIONI PER IL DEPOSITO TELEMATICO cui integralmente si rinvia;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AUTORIZZA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l’esperto</w:t>
      </w:r>
      <w:proofErr w:type="gramEnd"/>
      <w:r w:rsidRPr="00F923C2">
        <w:rPr>
          <w:rFonts w:ascii="Garamond" w:hAnsi="Garamond"/>
        </w:rPr>
        <w:t xml:space="preserve"> stimatore a: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a) accedere ad ogni documento concernente gli immobili pignorati, ivi compresi documenti relativi a rapporti di locazione, in possesso del Comune, dell’Ufficio del Registro, della Conservatoria dei Registri Immobiliari, dell’Ufficio del Territorio o del Condominio, ed a estrarne copia, non </w:t>
      </w:r>
      <w:proofErr w:type="gramStart"/>
      <w:r w:rsidRPr="00F923C2">
        <w:rPr>
          <w:rFonts w:ascii="Garamond" w:hAnsi="Garamond"/>
        </w:rPr>
        <w:t>trovando  applicazione</w:t>
      </w:r>
      <w:proofErr w:type="gramEnd"/>
      <w:r w:rsidRPr="00F923C2">
        <w:rPr>
          <w:rFonts w:ascii="Garamond" w:hAnsi="Garamond"/>
        </w:rPr>
        <w:t xml:space="preserve"> </w:t>
      </w:r>
      <w:r w:rsidRPr="00F923C2">
        <w:rPr>
          <w:rFonts w:ascii="Garamond" w:hAnsi="Garamond"/>
        </w:rPr>
        <w:lastRenderedPageBreak/>
        <w:t>i limiti di cui alla legge 31.12.96 n. 675 sulla “Tutela  delle persone e di altri soggetti rispetto al trattamento dei dati personali”;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nonché</w:t>
      </w:r>
      <w:proofErr w:type="gramEnd"/>
      <w:r w:rsidRPr="00F923C2">
        <w:rPr>
          <w:rFonts w:ascii="Garamond" w:hAnsi="Garamond"/>
        </w:rPr>
        <w:t>: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b) richiedere al Comune competente certificato storico di residenza relativo a qualsiasi occupante dell’immobile pignorato. 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Il giudice concede termine sino a 30 giorni prima dell’udienza per il deposito della relazione e per l’invio delle copie alle parti. 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In presenza di cause oggettive che rendano impossibile il rispetto di tale termine, l’esperto stimatore deve depositare – prima della scadenza del termine – comunicazione contenente l’indicazione delle citate cause ed adeguata motivazione circa l’impossibilità di rispettare il termine per il deposito della relazione.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Al riguardo, si segnala l’assoluta necessità della tempestiva e completa redazione dell’elaborato, in quanto ritardi nel deposito o lacune saranno oggetto di valutazione in sede di liquidazione del compenso e per il conferimento di ulteriori incarichi.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r w:rsidRPr="00C3655F">
        <w:rPr>
          <w:rFonts w:ascii="Garamond" w:hAnsi="Garamond"/>
        </w:rPr>
        <w:t>Il giudice dispone altresì che l’esperto stimatore depositi presso l</w:t>
      </w:r>
      <w:r w:rsidR="004B5824">
        <w:rPr>
          <w:rFonts w:ascii="Garamond" w:hAnsi="Garamond"/>
        </w:rPr>
        <w:t>’ufficio</w:t>
      </w:r>
      <w:r w:rsidRPr="00C3655F">
        <w:rPr>
          <w:rFonts w:ascii="Garamond" w:hAnsi="Garamond"/>
        </w:rPr>
        <w:t xml:space="preserve"> del giudice dell’esecuzione tre giorni prima dell’udienza, ovvero il giorno lunedì antecedente la data di udienza del giovedì, COPIA CARTACEA della relazione di stima e degli allegati, copia che l’esperto avrà cura di ritirare il giorno dell’udienza e conservare presso il proprio studio fino alla definizione della presente procedura.</w:t>
      </w:r>
      <w:bookmarkStart w:id="0" w:name="_GoBack"/>
      <w:bookmarkEnd w:id="0"/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Il giudice accorda all’esperto l’acconto di euro 600,00, che pone a carico del creditore procedente o del creditore intervenuto che, a seguito di rinuncia, si sia surrogato al primo.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Santa Maria Capua Vetere, $$</w:t>
      </w:r>
      <w:proofErr w:type="spellStart"/>
      <w:r w:rsidRPr="00F923C2">
        <w:rPr>
          <w:rFonts w:ascii="Garamond" w:hAnsi="Garamond"/>
        </w:rPr>
        <w:t>data_provvedimento</w:t>
      </w:r>
      <w:proofErr w:type="spellEnd"/>
      <w:r w:rsidRPr="00F923C2">
        <w:rPr>
          <w:rFonts w:ascii="Garamond" w:hAnsi="Garamond"/>
        </w:rPr>
        <w:t xml:space="preserve">$$ 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</w:p>
    <w:p w:rsidR="00F923C2" w:rsidRPr="00F923C2" w:rsidRDefault="00F923C2" w:rsidP="00F923C2">
      <w:pPr>
        <w:spacing w:line="360" w:lineRule="auto"/>
        <w:jc w:val="right"/>
        <w:rPr>
          <w:rFonts w:ascii="Garamond" w:hAnsi="Garamond"/>
        </w:rPr>
      </w:pPr>
      <w:r w:rsidRPr="00F923C2">
        <w:rPr>
          <w:rFonts w:ascii="Garamond" w:hAnsi="Garamond"/>
        </w:rPr>
        <w:t>Il giudice dell’esecuzione</w:t>
      </w:r>
    </w:p>
    <w:p w:rsidR="00F923C2" w:rsidRPr="00F923C2" w:rsidRDefault="00F923C2" w:rsidP="00F923C2">
      <w:pPr>
        <w:spacing w:line="360" w:lineRule="auto"/>
        <w:jc w:val="right"/>
        <w:rPr>
          <w:rFonts w:ascii="Garamond" w:hAnsi="Garamond"/>
        </w:rPr>
      </w:pPr>
      <w:r w:rsidRPr="00F923C2">
        <w:rPr>
          <w:rFonts w:ascii="Garamond" w:hAnsi="Garamond"/>
        </w:rPr>
        <w:t>Dott. $$</w:t>
      </w:r>
      <w:proofErr w:type="spellStart"/>
      <w:r w:rsidRPr="00F923C2">
        <w:rPr>
          <w:rFonts w:ascii="Garamond" w:hAnsi="Garamond"/>
        </w:rPr>
        <w:t>nome_giudice</w:t>
      </w:r>
      <w:proofErr w:type="spellEnd"/>
      <w:r w:rsidRPr="00F923C2">
        <w:rPr>
          <w:rFonts w:ascii="Garamond" w:hAnsi="Garamond"/>
        </w:rPr>
        <w:t>$$ $$</w:t>
      </w:r>
      <w:proofErr w:type="spellStart"/>
      <w:r w:rsidRPr="00F923C2">
        <w:rPr>
          <w:rFonts w:ascii="Garamond" w:hAnsi="Garamond"/>
        </w:rPr>
        <w:t>cognome_giudice</w:t>
      </w:r>
      <w:proofErr w:type="spellEnd"/>
      <w:r w:rsidRPr="00F923C2">
        <w:rPr>
          <w:rFonts w:ascii="Garamond" w:hAnsi="Garamond"/>
        </w:rPr>
        <w:t xml:space="preserve">$$ 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> 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</w:t>
      </w: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Default="00F909EB" w:rsidP="00F923C2">
      <w:pPr>
        <w:spacing w:line="360" w:lineRule="auto"/>
        <w:jc w:val="center"/>
        <w:rPr>
          <w:rFonts w:ascii="Garamond" w:hAnsi="Garamond"/>
          <w:b/>
        </w:rPr>
      </w:pPr>
      <w:r w:rsidRPr="00FB598C">
        <w:rPr>
          <w:rFonts w:ascii="Bookman Old Style" w:hAnsi="Bookman Old Style" w:cs="Arial"/>
        </w:rPr>
        <w:object w:dxaOrig="2041" w:dyaOrig="2253">
          <v:shape id="_x0000_i1027" type="#_x0000_t75" style="width:36pt;height:37.5pt" o:ole="">
            <v:imagedata r:id="rId8" o:title=""/>
          </v:shape>
          <o:OLEObject Type="Embed" ProgID="PBrush" ShapeID="_x0000_i1027" DrawAspect="Content" ObjectID="_1634651505" r:id="rId13"/>
        </w:object>
      </w: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TRIBUNALE DI SANTA MARIA CAPUA VETERE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UFFICIO ESECUZIONI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PROCEDIMENTO n. $$</w:t>
      </w:r>
      <w:proofErr w:type="spellStart"/>
      <w:r w:rsidRPr="00F923C2">
        <w:rPr>
          <w:rFonts w:ascii="Garamond" w:hAnsi="Garamond"/>
          <w:b/>
        </w:rPr>
        <w:t>numero_ruolo</w:t>
      </w:r>
      <w:proofErr w:type="spellEnd"/>
      <w:r w:rsidRPr="00F923C2">
        <w:rPr>
          <w:rFonts w:ascii="Garamond" w:hAnsi="Garamond"/>
          <w:b/>
        </w:rPr>
        <w:t>$$/$$</w:t>
      </w:r>
      <w:proofErr w:type="spellStart"/>
      <w:r w:rsidRPr="00F923C2">
        <w:rPr>
          <w:rFonts w:ascii="Garamond" w:hAnsi="Garamond"/>
          <w:b/>
        </w:rPr>
        <w:t>anno_ruolo</w:t>
      </w:r>
      <w:proofErr w:type="spellEnd"/>
      <w:r w:rsidRPr="00F923C2">
        <w:rPr>
          <w:rFonts w:ascii="Garamond" w:hAnsi="Garamond"/>
          <w:b/>
        </w:rPr>
        <w:t>$$ R.G.E.</w:t>
      </w:r>
    </w:p>
    <w:p w:rsid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DECRETO DI CONFERIMENTO DELL’INCARICO AL CUSTODE GIUDIZIARIO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Il giudice dell’esecuzione, dott. $$</w:t>
      </w:r>
      <w:proofErr w:type="spellStart"/>
      <w:r w:rsidRPr="00F923C2">
        <w:rPr>
          <w:rFonts w:ascii="Garamond" w:hAnsi="Garamond"/>
        </w:rPr>
        <w:t>nome_giudice</w:t>
      </w:r>
      <w:proofErr w:type="spellEnd"/>
      <w:r w:rsidRPr="00F923C2">
        <w:rPr>
          <w:rFonts w:ascii="Garamond" w:hAnsi="Garamond"/>
        </w:rPr>
        <w:t>$$ $$</w:t>
      </w:r>
      <w:proofErr w:type="spellStart"/>
      <w:r w:rsidRPr="00F923C2">
        <w:rPr>
          <w:rFonts w:ascii="Garamond" w:hAnsi="Garamond"/>
        </w:rPr>
        <w:t>cognome_giudice</w:t>
      </w:r>
      <w:proofErr w:type="spellEnd"/>
      <w:r w:rsidRPr="00F923C2">
        <w:rPr>
          <w:rFonts w:ascii="Garamond" w:hAnsi="Garamond"/>
        </w:rPr>
        <w:t>$$,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letti</w:t>
      </w:r>
      <w:proofErr w:type="gramEnd"/>
      <w:r w:rsidRPr="00F923C2">
        <w:rPr>
          <w:rFonts w:ascii="Garamond" w:hAnsi="Garamond"/>
        </w:rPr>
        <w:t xml:space="preserve"> gli atti della procedura espropriativa sopra indicata;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rilevato</w:t>
      </w:r>
      <w:proofErr w:type="gramEnd"/>
      <w:r w:rsidRPr="00F923C2">
        <w:rPr>
          <w:rFonts w:ascii="Garamond" w:hAnsi="Garamond"/>
        </w:rPr>
        <w:t xml:space="preserve"> che con il decreto che precede di fissazione dell’udienza per le determinazioni ex art. 569 </w:t>
      </w:r>
      <w:proofErr w:type="spellStart"/>
      <w:r w:rsidRPr="00F923C2">
        <w:rPr>
          <w:rFonts w:ascii="Garamond" w:hAnsi="Garamond"/>
        </w:rPr>
        <w:t>c.p.c.</w:t>
      </w:r>
      <w:proofErr w:type="spellEnd"/>
      <w:r w:rsidRPr="00F923C2">
        <w:rPr>
          <w:rFonts w:ascii="Garamond" w:hAnsi="Garamond"/>
        </w:rPr>
        <w:t xml:space="preserve"> si è proceduto alla nomina di un custode giudiziario diverso dall’esecutato;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ritenuta</w:t>
      </w:r>
      <w:proofErr w:type="gramEnd"/>
      <w:r w:rsidRPr="00F923C2">
        <w:rPr>
          <w:rFonts w:ascii="Garamond" w:hAnsi="Garamond"/>
        </w:rPr>
        <w:t xml:space="preserve"> la necessità di fornire al custode giudiziario le prescrizioni generali per lo svolgimento dell’incarico;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DISPONE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che</w:t>
      </w:r>
      <w:proofErr w:type="gramEnd"/>
      <w:r w:rsidRPr="00F923C2">
        <w:rPr>
          <w:rFonts w:ascii="Garamond" w:hAnsi="Garamond"/>
        </w:rPr>
        <w:t xml:space="preserve"> il custode giudiziario esegua i compiti indicati nel modulo di accettazione dell’incarico reperibile sul sito www.tribunalesantamariacapuavetere.it e sul sito www.astegiudiziarie.it e, segnatamente, i compiti dettagliatamente indicati nella SEZIONE A: CONTENUTO DELL’INCARICO DEL CUSTODE GIUDIZIARIO cui integralmente si rinvia;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che</w:t>
      </w:r>
      <w:proofErr w:type="gramEnd"/>
      <w:r w:rsidRPr="00F923C2">
        <w:rPr>
          <w:rFonts w:ascii="Garamond" w:hAnsi="Garamond"/>
        </w:rPr>
        <w:t xml:space="preserve"> il custode giudiziario si attenga alle modalità di svolgimento dell’incarico indicate nel modulo di accettazione dell’incarico reperibile sul sito www.tribunalesantamariacapuavetere.it e sul sito www.astegiudiziarie.it e, segnatamente, le modalità dettagliatamente indicate nella SEZIONE B: PRESCRIZIONI OPERATIVE PER IL CUSTODE GIUDIZIARIO cui integralmente si rinvia;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che</w:t>
      </w:r>
      <w:proofErr w:type="gramEnd"/>
      <w:r w:rsidRPr="00F923C2">
        <w:rPr>
          <w:rFonts w:ascii="Garamond" w:hAnsi="Garamond"/>
        </w:rPr>
        <w:t xml:space="preserve"> il custode giudiziario si attenga alle modalità di deposito degli atti con modalità telematiche indicate nel modulo di accettazione dell’incarico reperibile sul sito www.tribunalesantamariacapuavetere.it e sul sito www.astegiudiziarie.it e, segnatamente, le modalità dettagliatamente indicate nella SEZIONE C: PRESCRIZIONI PER IL DEPOSITO TELEMATICO cui integralmente si rinvia;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AUTORIZZA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il</w:t>
      </w:r>
      <w:proofErr w:type="gramEnd"/>
      <w:r w:rsidRPr="00F923C2">
        <w:rPr>
          <w:rFonts w:ascii="Garamond" w:hAnsi="Garamond"/>
        </w:rPr>
        <w:t xml:space="preserve"> custode ad accedere all’immobile pignorato, anche al fine di consentire la visita del cespite agli interessati all’acquisto, avvalendosi, ove necessario, dell’ausilio della Forza Pubblica e di un fabbro. 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>DISPONE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lastRenderedPageBreak/>
        <w:t xml:space="preserve">     </w:t>
      </w:r>
      <w:proofErr w:type="gramStart"/>
      <w:r w:rsidRPr="00F923C2">
        <w:rPr>
          <w:rFonts w:ascii="Garamond" w:hAnsi="Garamond"/>
        </w:rPr>
        <w:t>l’istituzione</w:t>
      </w:r>
      <w:proofErr w:type="gramEnd"/>
      <w:r w:rsidRPr="00F923C2">
        <w:rPr>
          <w:rFonts w:ascii="Garamond" w:hAnsi="Garamond"/>
        </w:rPr>
        <w:t xml:space="preserve"> di un conto corrente bancario presso uno dei seguenti istituti di credito: 1) Banco di Napoli, Agenzia di Santa Maria Capua Vetere, Corso Garibaldi; 2) Unicredit, Agenzia di Santa Maria Capua Vetere, Corso Aldo Moro; 3) BCC Terra di Lavoro, San Vincenzo de Paoli, oppure 4) altri istituti di credito, previa autorizzazione del G.E.; conto corrente da intestarsi alla procedura e all’ordine del G.E., su cui andranno effettuati versamenti e/o bonifici di pertinenza ad opera di terzi;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PONE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in</w:t>
      </w:r>
      <w:proofErr w:type="gramEnd"/>
      <w:r w:rsidRPr="00F923C2">
        <w:rPr>
          <w:rFonts w:ascii="Garamond" w:hAnsi="Garamond"/>
        </w:rPr>
        <w:t xml:space="preserve"> ogni caso provvisoriamente a carico del creditore procedente o dell’intervenuto surrogante l’importo di €. 600,00 a titolo di acconto sul compenso (oltre oneri) che potrà essere utilizzato dal custode a quale fondo spese vive della procedura e dispone che, fino a concorrenza di detto importo, il custode potrà effettuare prelievi dal conto corrente in parola senza necessità di ulteriore specifico mandato;</w:t>
      </w:r>
    </w:p>
    <w:p w:rsidR="00F923C2" w:rsidRPr="00F923C2" w:rsidRDefault="00F923C2" w:rsidP="00F923C2">
      <w:pPr>
        <w:spacing w:line="360" w:lineRule="auto"/>
        <w:jc w:val="center"/>
        <w:rPr>
          <w:rFonts w:ascii="Garamond" w:hAnsi="Garamond"/>
          <w:b/>
        </w:rPr>
      </w:pPr>
      <w:r w:rsidRPr="00F923C2">
        <w:rPr>
          <w:rFonts w:ascii="Garamond" w:hAnsi="Garamond"/>
          <w:b/>
        </w:rPr>
        <w:t>DISPONE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</w:t>
      </w:r>
      <w:proofErr w:type="gramStart"/>
      <w:r w:rsidRPr="00F923C2">
        <w:rPr>
          <w:rFonts w:ascii="Garamond" w:hAnsi="Garamond"/>
        </w:rPr>
        <w:t>che</w:t>
      </w:r>
      <w:proofErr w:type="gramEnd"/>
      <w:r w:rsidRPr="00F923C2">
        <w:rPr>
          <w:rFonts w:ascii="Garamond" w:hAnsi="Garamond"/>
        </w:rPr>
        <w:t xml:space="preserve"> il custode deposi</w:t>
      </w:r>
      <w:r>
        <w:rPr>
          <w:rFonts w:ascii="Garamond" w:hAnsi="Garamond"/>
        </w:rPr>
        <w:t>ti</w:t>
      </w:r>
      <w:r w:rsidRPr="00F923C2">
        <w:rPr>
          <w:rFonts w:ascii="Garamond" w:hAnsi="Garamond"/>
        </w:rPr>
        <w:t xml:space="preserve"> </w:t>
      </w:r>
      <w:r w:rsidRPr="00F923C2">
        <w:rPr>
          <w:rFonts w:ascii="Garamond" w:hAnsi="Garamond"/>
          <w:b/>
        </w:rPr>
        <w:t xml:space="preserve">ogni </w:t>
      </w:r>
      <w:r w:rsidR="008F475C">
        <w:rPr>
          <w:rFonts w:ascii="Garamond" w:hAnsi="Garamond"/>
          <w:b/>
        </w:rPr>
        <w:t>tre</w:t>
      </w:r>
      <w:r w:rsidRPr="00F923C2">
        <w:rPr>
          <w:rFonts w:ascii="Garamond" w:hAnsi="Garamond"/>
          <w:b/>
        </w:rPr>
        <w:t xml:space="preserve"> una relazione scritta di rendiconto</w:t>
      </w:r>
      <w:r w:rsidR="008F475C">
        <w:rPr>
          <w:rFonts w:ascii="Garamond" w:hAnsi="Garamond"/>
          <w:b/>
        </w:rPr>
        <w:t>, evidenziando se la stessa debba essere o meno posta all’attenzione del GE,</w:t>
      </w:r>
      <w:r w:rsidRPr="00F923C2">
        <w:rPr>
          <w:rFonts w:ascii="Garamond" w:hAnsi="Garamond"/>
        </w:rPr>
        <w:t xml:space="preserve"> e, al termine dell’incarico, fornirà adeguato rendiconto.  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</w:rPr>
        <w:t xml:space="preserve">     Santa Maria Capua Vetere, $$</w:t>
      </w:r>
      <w:proofErr w:type="spellStart"/>
      <w:r w:rsidRPr="00F923C2">
        <w:rPr>
          <w:rFonts w:ascii="Garamond" w:hAnsi="Garamond"/>
        </w:rPr>
        <w:t>data_provvedimento</w:t>
      </w:r>
      <w:proofErr w:type="spellEnd"/>
      <w:r w:rsidRPr="00F923C2">
        <w:rPr>
          <w:rFonts w:ascii="Garamond" w:hAnsi="Garamond"/>
        </w:rPr>
        <w:t xml:space="preserve">$$ </w:t>
      </w:r>
    </w:p>
    <w:p w:rsidR="00F923C2" w:rsidRPr="00F923C2" w:rsidRDefault="00F923C2" w:rsidP="00F923C2">
      <w:pPr>
        <w:spacing w:line="360" w:lineRule="auto"/>
        <w:jc w:val="both"/>
        <w:rPr>
          <w:rFonts w:ascii="Garamond" w:hAnsi="Garamond"/>
        </w:rPr>
      </w:pPr>
    </w:p>
    <w:p w:rsidR="00F923C2" w:rsidRPr="00F923C2" w:rsidRDefault="00F923C2" w:rsidP="00F923C2">
      <w:pPr>
        <w:spacing w:line="360" w:lineRule="auto"/>
        <w:jc w:val="right"/>
        <w:rPr>
          <w:rFonts w:ascii="Garamond" w:hAnsi="Garamond"/>
        </w:rPr>
      </w:pPr>
      <w:r w:rsidRPr="00F923C2">
        <w:rPr>
          <w:rFonts w:ascii="Garamond" w:hAnsi="Garamond"/>
        </w:rPr>
        <w:t>Il giudice dell’esecuzione</w:t>
      </w:r>
    </w:p>
    <w:p w:rsidR="00F923C2" w:rsidRPr="00F923C2" w:rsidRDefault="00F923C2" w:rsidP="00F923C2">
      <w:pPr>
        <w:spacing w:line="360" w:lineRule="auto"/>
        <w:jc w:val="right"/>
        <w:rPr>
          <w:rFonts w:ascii="Garamond" w:hAnsi="Garamond"/>
        </w:rPr>
      </w:pPr>
      <w:r w:rsidRPr="00F923C2">
        <w:rPr>
          <w:rFonts w:ascii="Garamond" w:hAnsi="Garamond"/>
        </w:rPr>
        <w:t>Dott. $$</w:t>
      </w:r>
      <w:proofErr w:type="spellStart"/>
      <w:r w:rsidRPr="00F923C2">
        <w:rPr>
          <w:rFonts w:ascii="Garamond" w:hAnsi="Garamond"/>
        </w:rPr>
        <w:t>nome_giudice</w:t>
      </w:r>
      <w:proofErr w:type="spellEnd"/>
      <w:r w:rsidRPr="00F923C2">
        <w:rPr>
          <w:rFonts w:ascii="Garamond" w:hAnsi="Garamond"/>
        </w:rPr>
        <w:t>$$ $$</w:t>
      </w:r>
      <w:proofErr w:type="spellStart"/>
      <w:r w:rsidRPr="00F923C2">
        <w:rPr>
          <w:rFonts w:ascii="Garamond" w:hAnsi="Garamond"/>
        </w:rPr>
        <w:t>cognome_giudice</w:t>
      </w:r>
      <w:proofErr w:type="spellEnd"/>
      <w:r w:rsidRPr="00F923C2">
        <w:rPr>
          <w:rFonts w:ascii="Garamond" w:hAnsi="Garamond"/>
        </w:rPr>
        <w:t>$$</w:t>
      </w:r>
    </w:p>
    <w:p w:rsidR="002272A2" w:rsidRPr="00F923C2" w:rsidRDefault="00F923C2" w:rsidP="00F923C2">
      <w:pPr>
        <w:spacing w:line="360" w:lineRule="auto"/>
        <w:jc w:val="both"/>
        <w:rPr>
          <w:rFonts w:ascii="Garamond" w:hAnsi="Garamond"/>
        </w:rPr>
      </w:pPr>
      <w:r w:rsidRPr="00F923C2">
        <w:rPr>
          <w:rFonts w:ascii="Garamond" w:hAnsi="Garamond"/>
          <w:i/>
        </w:rPr>
        <w:t> </w:t>
      </w:r>
      <w:r w:rsidR="002272A2" w:rsidRPr="00E37414">
        <w:rPr>
          <w:rFonts w:ascii="Garamond" w:hAnsi="Garamond"/>
          <w:i/>
        </w:rPr>
        <w:t xml:space="preserve">   </w:t>
      </w:r>
    </w:p>
    <w:sectPr w:rsidR="002272A2" w:rsidRPr="00F923C2" w:rsidSect="0031102C">
      <w:headerReference w:type="default" r:id="rId14"/>
      <w:footerReference w:type="default" r:id="rId15"/>
      <w:pgSz w:w="11906" w:h="16838"/>
      <w:pgMar w:top="141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46" w:rsidRDefault="008F0846">
      <w:r>
        <w:separator/>
      </w:r>
    </w:p>
  </w:endnote>
  <w:endnote w:type="continuationSeparator" w:id="0">
    <w:p w:rsidR="008F0846" w:rsidRDefault="008F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4486"/>
      <w:docPartObj>
        <w:docPartGallery w:val="Page Numbers (Bottom of Page)"/>
        <w:docPartUnique/>
      </w:docPartObj>
    </w:sdtPr>
    <w:sdtEndPr/>
    <w:sdtContent>
      <w:p w:rsidR="00F923C2" w:rsidRDefault="00F923C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24">
          <w:rPr>
            <w:noProof/>
          </w:rPr>
          <w:t>10</w:t>
        </w:r>
        <w:r>
          <w:fldChar w:fldCharType="end"/>
        </w:r>
      </w:p>
    </w:sdtContent>
  </w:sdt>
  <w:p w:rsidR="00CD1DBB" w:rsidRDefault="00CD1D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46" w:rsidRDefault="008F0846">
      <w:r>
        <w:separator/>
      </w:r>
    </w:p>
  </w:footnote>
  <w:footnote w:type="continuationSeparator" w:id="0">
    <w:p w:rsidR="008F0846" w:rsidRDefault="008F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EA" w:rsidRPr="00D7553D" w:rsidRDefault="006423EA" w:rsidP="00D7553D">
    <w:pPr>
      <w:pStyle w:val="Intestazione"/>
      <w:rPr>
        <w:smallCaps/>
        <w:sz w:val="16"/>
        <w:szCs w:val="16"/>
      </w:rPr>
    </w:pPr>
    <w:r w:rsidRPr="00D7553D">
      <w:rPr>
        <w:smallCap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42C"/>
    <w:multiLevelType w:val="hybridMultilevel"/>
    <w:tmpl w:val="CC1604E6"/>
    <w:lvl w:ilvl="0" w:tplc="B7A85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888"/>
    <w:multiLevelType w:val="hybridMultilevel"/>
    <w:tmpl w:val="7674AA42"/>
    <w:lvl w:ilvl="0" w:tplc="11BA8B3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167F8B"/>
    <w:multiLevelType w:val="hybridMultilevel"/>
    <w:tmpl w:val="AD425D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837B4"/>
    <w:multiLevelType w:val="hybridMultilevel"/>
    <w:tmpl w:val="7D7C79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D0343"/>
    <w:multiLevelType w:val="hybridMultilevel"/>
    <w:tmpl w:val="0F74222A"/>
    <w:lvl w:ilvl="0" w:tplc="49327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556BF"/>
    <w:multiLevelType w:val="hybridMultilevel"/>
    <w:tmpl w:val="F2D690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83AA2"/>
    <w:multiLevelType w:val="hybridMultilevel"/>
    <w:tmpl w:val="B178E0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1A"/>
    <w:rsid w:val="000223EB"/>
    <w:rsid w:val="00034764"/>
    <w:rsid w:val="00046356"/>
    <w:rsid w:val="00073D7A"/>
    <w:rsid w:val="0008102F"/>
    <w:rsid w:val="000C19DB"/>
    <w:rsid w:val="000E272F"/>
    <w:rsid w:val="000F547F"/>
    <w:rsid w:val="001046C6"/>
    <w:rsid w:val="00126668"/>
    <w:rsid w:val="00154ED5"/>
    <w:rsid w:val="00160755"/>
    <w:rsid w:val="001662ED"/>
    <w:rsid w:val="00166ABA"/>
    <w:rsid w:val="001B0FF4"/>
    <w:rsid w:val="001C402E"/>
    <w:rsid w:val="001C704C"/>
    <w:rsid w:val="001F0EF3"/>
    <w:rsid w:val="001F11C4"/>
    <w:rsid w:val="001F13BA"/>
    <w:rsid w:val="002272A2"/>
    <w:rsid w:val="00254498"/>
    <w:rsid w:val="00265B64"/>
    <w:rsid w:val="00266030"/>
    <w:rsid w:val="002A5934"/>
    <w:rsid w:val="002B274B"/>
    <w:rsid w:val="002E088E"/>
    <w:rsid w:val="003042A5"/>
    <w:rsid w:val="0031102C"/>
    <w:rsid w:val="00326B19"/>
    <w:rsid w:val="00376B06"/>
    <w:rsid w:val="003858F7"/>
    <w:rsid w:val="00466428"/>
    <w:rsid w:val="004A6BE7"/>
    <w:rsid w:val="004B5824"/>
    <w:rsid w:val="004C65BD"/>
    <w:rsid w:val="004E3E74"/>
    <w:rsid w:val="004F26A8"/>
    <w:rsid w:val="00523C49"/>
    <w:rsid w:val="005436D6"/>
    <w:rsid w:val="00586168"/>
    <w:rsid w:val="005B503E"/>
    <w:rsid w:val="005B55DD"/>
    <w:rsid w:val="005C40E3"/>
    <w:rsid w:val="00627C63"/>
    <w:rsid w:val="006423EA"/>
    <w:rsid w:val="006465FD"/>
    <w:rsid w:val="00651EF3"/>
    <w:rsid w:val="00671588"/>
    <w:rsid w:val="006A6200"/>
    <w:rsid w:val="006C34D9"/>
    <w:rsid w:val="007779D9"/>
    <w:rsid w:val="007A499A"/>
    <w:rsid w:val="007A6278"/>
    <w:rsid w:val="007A7BC9"/>
    <w:rsid w:val="007D7E08"/>
    <w:rsid w:val="007F1D51"/>
    <w:rsid w:val="00800942"/>
    <w:rsid w:val="0080741E"/>
    <w:rsid w:val="00813EB8"/>
    <w:rsid w:val="008757C9"/>
    <w:rsid w:val="008F0846"/>
    <w:rsid w:val="008F475C"/>
    <w:rsid w:val="00933788"/>
    <w:rsid w:val="00970D25"/>
    <w:rsid w:val="00984B30"/>
    <w:rsid w:val="009D4A3B"/>
    <w:rsid w:val="00A01317"/>
    <w:rsid w:val="00A1663F"/>
    <w:rsid w:val="00A2255F"/>
    <w:rsid w:val="00A77ECF"/>
    <w:rsid w:val="00AE1D8D"/>
    <w:rsid w:val="00B532C4"/>
    <w:rsid w:val="00B5583F"/>
    <w:rsid w:val="00B67D60"/>
    <w:rsid w:val="00B85AF0"/>
    <w:rsid w:val="00B94750"/>
    <w:rsid w:val="00BA4506"/>
    <w:rsid w:val="00BB4BDB"/>
    <w:rsid w:val="00BC0154"/>
    <w:rsid w:val="00BE6B19"/>
    <w:rsid w:val="00C21557"/>
    <w:rsid w:val="00C3655F"/>
    <w:rsid w:val="00C4105D"/>
    <w:rsid w:val="00C41922"/>
    <w:rsid w:val="00C45BB8"/>
    <w:rsid w:val="00C61EA2"/>
    <w:rsid w:val="00CB3E1A"/>
    <w:rsid w:val="00CB5473"/>
    <w:rsid w:val="00CB556E"/>
    <w:rsid w:val="00CD1DBB"/>
    <w:rsid w:val="00D062EE"/>
    <w:rsid w:val="00D15AF2"/>
    <w:rsid w:val="00D7553D"/>
    <w:rsid w:val="00D86A89"/>
    <w:rsid w:val="00DB7849"/>
    <w:rsid w:val="00E14598"/>
    <w:rsid w:val="00E37414"/>
    <w:rsid w:val="00E9202A"/>
    <w:rsid w:val="00EA2B13"/>
    <w:rsid w:val="00EC545F"/>
    <w:rsid w:val="00F136E9"/>
    <w:rsid w:val="00F31FC1"/>
    <w:rsid w:val="00F434C2"/>
    <w:rsid w:val="00F517CB"/>
    <w:rsid w:val="00F84638"/>
    <w:rsid w:val="00F8552A"/>
    <w:rsid w:val="00F909EB"/>
    <w:rsid w:val="00F923C2"/>
    <w:rsid w:val="00FB0832"/>
    <w:rsid w:val="00FE2AAC"/>
    <w:rsid w:val="00FE3ABF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066745-288F-E14C-8E45-D07C0F00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Enfasicorsivo">
    <w:name w:val="Emphasis"/>
    <w:qFormat/>
    <w:rPr>
      <w:i/>
      <w:iCs/>
    </w:rPr>
  </w:style>
  <w:style w:type="paragraph" w:styleId="Corpodeltesto3">
    <w:name w:val="Body Text 3"/>
    <w:basedOn w:val="Normale"/>
    <w:pPr>
      <w:spacing w:line="240" w:lineRule="atLeast"/>
      <w:jc w:val="both"/>
    </w:pPr>
    <w:rPr>
      <w:rFonts w:ascii="Arial" w:hAnsi="Arial" w:cs="Arial"/>
    </w:rPr>
  </w:style>
  <w:style w:type="character" w:styleId="Collegamentoipertestuale">
    <w:name w:val="Hyperlink"/>
    <w:rsid w:val="00813E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8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58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D1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egiudiziari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ribunalesantamariacapuaveter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98EC-A290-434F-8BC2-39C1D56E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Prima Udienza</vt:lpstr>
    </vt:vector>
  </TitlesOfParts>
  <Company>Tribunale Civile Roma</Company>
  <LinksUpToDate>false</LinksUpToDate>
  <CharactersWithSpaces>19385</CharactersWithSpaces>
  <SharedDoc>false</SharedDoc>
  <HLinks>
    <vt:vector size="6" baseType="variant"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http://www.tribunale.____.giustizia.it/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Udienza</dc:title>
  <dc:subject>Prima Udienza</dc:subject>
  <dc:creator>Tribunale Civile Roma</dc:creator>
  <cp:keywords/>
  <cp:lastModifiedBy>Elmelinda Mercurio</cp:lastModifiedBy>
  <cp:revision>12</cp:revision>
  <dcterms:created xsi:type="dcterms:W3CDTF">2019-10-18T09:15:00Z</dcterms:created>
  <dcterms:modified xsi:type="dcterms:W3CDTF">2019-11-07T16:05:00Z</dcterms:modified>
</cp:coreProperties>
</file>